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4A3C" w14:textId="02E85CFB" w:rsidR="00A96587" w:rsidRDefault="00A96587" w:rsidP="00A96587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#SP-109</w:t>
      </w:r>
      <w:r>
        <w:rPr>
          <w:rFonts w:ascii="Arial" w:hAnsi="Arial" w:cs="Arial"/>
          <w:b/>
        </w:rPr>
        <w:tab/>
        <w:t>SP-25093</w:t>
      </w:r>
      <w:r>
        <w:rPr>
          <w:rFonts w:ascii="Arial" w:hAnsi="Arial" w:cs="Arial"/>
          <w:b/>
        </w:rPr>
        <w:t>8</w:t>
      </w:r>
    </w:p>
    <w:p w14:paraId="326EB90A" w14:textId="77777777" w:rsidR="00A96587" w:rsidRPr="007C4E64" w:rsidRDefault="00A96587" w:rsidP="00A96587">
      <w:pPr>
        <w:pBdr>
          <w:bottom w:val="single" w:sz="6" w:space="0" w:color="auto"/>
        </w:pBdr>
        <w:tabs>
          <w:tab w:val="right" w:pos="9638"/>
        </w:tabs>
        <w:rPr>
          <w:rFonts w:eastAsia="Batang" w:cs="Arial"/>
          <w:b/>
          <w:lang w:eastAsia="zh-CN"/>
        </w:rPr>
      </w:pPr>
      <w:r>
        <w:rPr>
          <w:rFonts w:ascii="Arial" w:hAnsi="Arial" w:cs="Arial"/>
          <w:b/>
        </w:rPr>
        <w:t>16 - 19 September, 2025, Beijing, China</w:t>
      </w:r>
    </w:p>
    <w:p w14:paraId="5CBD74EB" w14:textId="77777777" w:rsidR="00A96587" w:rsidRPr="006C2E80" w:rsidRDefault="00A96587" w:rsidP="00A9658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2BB8AC0B" w14:textId="7EB22C5D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bookmarkStart w:id="0" w:name="_Hlk202779464"/>
      <w:r w:rsidR="0026301C">
        <w:rPr>
          <w:rFonts w:ascii="Arial" w:eastAsia="Batang" w:hAnsi="Arial" w:cs="Arial"/>
          <w:b/>
          <w:sz w:val="24"/>
          <w:szCs w:val="24"/>
          <w:lang w:eastAsia="zh-CN"/>
        </w:rPr>
        <w:t>Advanced</w:t>
      </w:r>
      <w:r w:rsidR="00540E6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 xml:space="preserve">Video </w:t>
      </w:r>
      <w:r w:rsidR="004E7005">
        <w:rPr>
          <w:rFonts w:ascii="Arial" w:eastAsia="Batang" w:hAnsi="Arial" w:cs="Arial"/>
          <w:b/>
          <w:sz w:val="24"/>
          <w:szCs w:val="24"/>
          <w:lang w:eastAsia="zh-CN"/>
        </w:rPr>
        <w:t>Formats</w:t>
      </w:r>
      <w:r w:rsidR="00B14844">
        <w:rPr>
          <w:rFonts w:ascii="Arial" w:eastAsia="Batang" w:hAnsi="Arial" w:cs="Arial"/>
          <w:b/>
          <w:sz w:val="24"/>
          <w:szCs w:val="24"/>
          <w:lang w:eastAsia="zh-CN"/>
        </w:rPr>
        <w:t xml:space="preserve"> and</w:t>
      </w:r>
      <w:r w:rsidR="004E700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>Operation Points</w:t>
      </w:r>
      <w:bookmarkEnd w:id="0"/>
    </w:p>
    <w:p w14:paraId="66ACF610" w14:textId="152B629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6587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3DA831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6587">
        <w:rPr>
          <w:rFonts w:ascii="Arial" w:eastAsia="Batang" w:hAnsi="Arial"/>
          <w:b/>
          <w:sz w:val="24"/>
          <w:szCs w:val="24"/>
          <w:lang w:val="en-US" w:eastAsia="zh-CN"/>
        </w:rPr>
        <w:t>6.4.4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4A89EE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57368">
        <w:rPr>
          <w:lang w:eastAsia="ja-JP"/>
        </w:rPr>
        <w:t xml:space="preserve">Study </w:t>
      </w:r>
      <w:r w:rsidR="00BC0258">
        <w:rPr>
          <w:lang w:eastAsia="ja-JP"/>
        </w:rPr>
        <w:t xml:space="preserve">of </w:t>
      </w:r>
      <w:r w:rsidR="00662E02" w:rsidRPr="00662E02">
        <w:rPr>
          <w:lang w:eastAsia="ja-JP"/>
        </w:rPr>
        <w:t>Advanced Video Formats and Operation Points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0E0CEE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690325" w:rsidRPr="00690325">
        <w:rPr>
          <w:lang w:val="en-US" w:eastAsia="ja-JP"/>
        </w:rPr>
        <w:t>FS_AVFOPS_MED</w:t>
      </w:r>
    </w:p>
    <w:p w14:paraId="18C69795" w14:textId="7735B05E" w:rsidR="001E489F" w:rsidRDefault="001E489F" w:rsidP="001E489F">
      <w:pPr>
        <w:pStyle w:val="Guidance"/>
      </w:pPr>
    </w:p>
    <w:p w14:paraId="15B1DB90" w14:textId="06D8088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0464F" w:rsidRPr="0050464F">
        <w:rPr>
          <w:lang w:eastAsia="ja-JP"/>
        </w:rPr>
        <w:t>1090042</w:t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Default="001E489F" w:rsidP="001E489F"/>
    <w:p w14:paraId="661ECA06" w14:textId="77777777" w:rsidR="00A7766D" w:rsidRDefault="00A7766D" w:rsidP="00A7766D"/>
    <w:p w14:paraId="1CEE6AEF" w14:textId="01890149" w:rsidR="00A7766D" w:rsidRPr="00A7766D" w:rsidRDefault="00A7766D" w:rsidP="00A7766D">
      <w:pPr>
        <w:tabs>
          <w:tab w:val="left" w:pos="5292"/>
        </w:tabs>
      </w:pPr>
      <w:r>
        <w:tab/>
      </w: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A31DDD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7463F5D5" w:rsidR="001E489F" w:rsidRPr="00A31DDD" w:rsidRDefault="00CE2E86" w:rsidP="005875D6">
            <w:pPr>
              <w:pStyle w:val="TAL"/>
            </w:pPr>
            <w:r w:rsidRPr="00A31DDD">
              <w:t>VOPS</w:t>
            </w:r>
          </w:p>
        </w:tc>
        <w:tc>
          <w:tcPr>
            <w:tcW w:w="934" w:type="dxa"/>
          </w:tcPr>
          <w:p w14:paraId="334D300A" w14:textId="6C96D388" w:rsidR="001E489F" w:rsidRPr="00A31DDD" w:rsidRDefault="00057368" w:rsidP="005875D6">
            <w:pPr>
              <w:pStyle w:val="TAL"/>
            </w:pPr>
            <w:r w:rsidRPr="00A31DDD">
              <w:t>SA4</w:t>
            </w:r>
          </w:p>
        </w:tc>
        <w:tc>
          <w:tcPr>
            <w:tcW w:w="1101" w:type="dxa"/>
          </w:tcPr>
          <w:p w14:paraId="3338BA6A" w14:textId="2000D0BA" w:rsidR="001E489F" w:rsidRPr="00A31DDD" w:rsidRDefault="00F94F36" w:rsidP="005875D6">
            <w:pPr>
              <w:pStyle w:val="TAL"/>
            </w:pPr>
            <w:r w:rsidRPr="00A31DDD">
              <w:t>1030002</w:t>
            </w:r>
          </w:p>
        </w:tc>
        <w:tc>
          <w:tcPr>
            <w:tcW w:w="6010" w:type="dxa"/>
          </w:tcPr>
          <w:p w14:paraId="225432A0" w14:textId="58A37BE2" w:rsidR="001E489F" w:rsidRPr="00A31DDD" w:rsidRDefault="00A31DDD" w:rsidP="005875D6">
            <w:pPr>
              <w:pStyle w:val="TAL"/>
            </w:pPr>
            <w:r w:rsidRPr="00A31DDD">
              <w:t>Video Operating Points - Harmonization and Stereo MV-HEVC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5298D" w14:paraId="4C414AC7" w14:textId="77777777" w:rsidTr="0005298D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040AD34" w14:textId="77777777" w:rsidR="0005298D" w:rsidRDefault="0005298D" w:rsidP="008600F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5298D" w14:paraId="71D86953" w14:textId="77777777" w:rsidTr="008600F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DE988B" w14:textId="77777777" w:rsidR="0005298D" w:rsidRDefault="0005298D" w:rsidP="008600F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8F1C70" w14:textId="77777777" w:rsidR="0005298D" w:rsidRDefault="0005298D" w:rsidP="008600F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42A59E" w14:textId="77777777" w:rsidR="0005298D" w:rsidRDefault="0005298D" w:rsidP="008600FE">
            <w:pPr>
              <w:pStyle w:val="TAH"/>
            </w:pPr>
            <w:r>
              <w:t>Nature of relationship</w:t>
            </w:r>
          </w:p>
        </w:tc>
      </w:tr>
      <w:tr w:rsidR="0005298D" w14:paraId="4FCE02F5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164D8792" w14:textId="77777777" w:rsidR="0005298D" w:rsidRPr="005B5E26" w:rsidRDefault="0005298D" w:rsidP="009072AA">
            <w:pPr>
              <w:pStyle w:val="TAL"/>
              <w:jc w:val="center"/>
            </w:pPr>
            <w:r w:rsidRPr="00DE0A87">
              <w:t>1000017</w:t>
            </w:r>
          </w:p>
        </w:tc>
        <w:tc>
          <w:tcPr>
            <w:tcW w:w="3326" w:type="dxa"/>
            <w:vAlign w:val="center"/>
          </w:tcPr>
          <w:p w14:paraId="3756AD9A" w14:textId="77777777" w:rsidR="0005298D" w:rsidRPr="006514AE" w:rsidRDefault="0005298D" w:rsidP="009072AA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  <w:vAlign w:val="center"/>
          </w:tcPr>
          <w:p w14:paraId="134EC451" w14:textId="77777777" w:rsidR="0005298D" w:rsidRDefault="0005298D" w:rsidP="009072AA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05298D" w:rsidRPr="00251D80" w14:paraId="67B4F92C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2D545F4D" w14:textId="77777777" w:rsidR="0005298D" w:rsidRDefault="0005298D" w:rsidP="009072AA">
            <w:pPr>
              <w:pStyle w:val="TAL"/>
              <w:jc w:val="center"/>
            </w:pPr>
            <w:r w:rsidRPr="005B5E26">
              <w:t>950015</w:t>
            </w:r>
          </w:p>
        </w:tc>
        <w:tc>
          <w:tcPr>
            <w:tcW w:w="3326" w:type="dxa"/>
            <w:vAlign w:val="center"/>
          </w:tcPr>
          <w:p w14:paraId="18D8CED6" w14:textId="77777777" w:rsidR="0005298D" w:rsidRDefault="0005298D" w:rsidP="009072AA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  <w:vAlign w:val="center"/>
          </w:tcPr>
          <w:p w14:paraId="5083B49E" w14:textId="77777777" w:rsidR="0005298D" w:rsidRPr="00251D80" w:rsidRDefault="0005298D" w:rsidP="009072AA">
            <w:pPr>
              <w:pStyle w:val="Guidance"/>
            </w:pPr>
            <w:r>
              <w:t>Harmonise with ongoing specification work on video capabilities.</w:t>
            </w:r>
          </w:p>
        </w:tc>
      </w:tr>
      <w:tr w:rsidR="0005298D" w14:paraId="24AA6122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24C7FCC8" w14:textId="77777777" w:rsidR="0005298D" w:rsidRPr="005B5E26" w:rsidRDefault="0005298D" w:rsidP="009072AA">
            <w:pPr>
              <w:pStyle w:val="TAL"/>
              <w:jc w:val="center"/>
            </w:pPr>
            <w:r w:rsidRPr="004B373D">
              <w:t>1000015</w:t>
            </w:r>
          </w:p>
        </w:tc>
        <w:tc>
          <w:tcPr>
            <w:tcW w:w="3326" w:type="dxa"/>
            <w:vAlign w:val="center"/>
          </w:tcPr>
          <w:p w14:paraId="2739386F" w14:textId="77777777" w:rsidR="0005298D" w:rsidRPr="006514AE" w:rsidRDefault="0005298D" w:rsidP="009072AA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  <w:vAlign w:val="center"/>
          </w:tcPr>
          <w:p w14:paraId="5936C181" w14:textId="77777777" w:rsidR="0005298D" w:rsidRDefault="0005298D" w:rsidP="009072AA">
            <w:pPr>
              <w:pStyle w:val="Guidance"/>
            </w:pPr>
            <w:r>
              <w:t>Harmonise with ongoing specification work on video capabilities.</w:t>
            </w:r>
          </w:p>
        </w:tc>
      </w:tr>
      <w:tr w:rsidR="0005298D" w14:paraId="2C02242F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375D2513" w14:textId="706EBB8E" w:rsidR="0005298D" w:rsidRPr="004B373D" w:rsidRDefault="002E3A4A" w:rsidP="009072AA">
            <w:pPr>
              <w:pStyle w:val="TAL"/>
              <w:jc w:val="center"/>
            </w:pPr>
            <w:r w:rsidRPr="006514AE">
              <w:t>1000017</w:t>
            </w:r>
          </w:p>
        </w:tc>
        <w:tc>
          <w:tcPr>
            <w:tcW w:w="3326" w:type="dxa"/>
            <w:vAlign w:val="center"/>
          </w:tcPr>
          <w:p w14:paraId="0B642DEF" w14:textId="1BB57BA9" w:rsidR="0005298D" w:rsidRPr="005B5E26" w:rsidRDefault="00E56DFF" w:rsidP="009072AA">
            <w:pPr>
              <w:pStyle w:val="TAL"/>
              <w:tabs>
                <w:tab w:val="left" w:pos="925"/>
              </w:tabs>
            </w:pPr>
            <w:r>
              <w:t xml:space="preserve">Feasibility </w:t>
            </w:r>
            <w:r w:rsidRPr="006514AE">
              <w:t>Study on new HEVC profiles and operating points</w:t>
            </w:r>
            <w:r w:rsidR="002D799D">
              <w:t xml:space="preserve"> (</w:t>
            </w:r>
            <w:proofErr w:type="spellStart"/>
            <w:r w:rsidR="002D799D" w:rsidRPr="006514AE">
              <w:t>FS_HEVC_Profiles</w:t>
            </w:r>
            <w:proofErr w:type="spellEnd"/>
            <w:r w:rsidR="002D799D">
              <w:t>)</w:t>
            </w:r>
          </w:p>
        </w:tc>
        <w:tc>
          <w:tcPr>
            <w:tcW w:w="5099" w:type="dxa"/>
            <w:vAlign w:val="center"/>
          </w:tcPr>
          <w:p w14:paraId="1D42F01C" w14:textId="6000413F" w:rsidR="0005298D" w:rsidRPr="00CE2E86" w:rsidRDefault="002D799D" w:rsidP="009072AA">
            <w:pPr>
              <w:pStyle w:val="Guidance"/>
              <w:rPr>
                <w:lang w:val="en-US"/>
              </w:rPr>
            </w:pPr>
            <w:r>
              <w:t>Initial study on potential extensions based on HEVC</w:t>
            </w:r>
          </w:p>
        </w:tc>
      </w:tr>
      <w:tr w:rsidR="00AD0777" w14:paraId="2B21CF4A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402B82E4" w14:textId="478A0C2B" w:rsidR="00AD0777" w:rsidRPr="006514AE" w:rsidRDefault="00AD0777" w:rsidP="009072AA">
            <w:pPr>
              <w:pStyle w:val="TAL"/>
              <w:jc w:val="center"/>
            </w:pPr>
            <w:r w:rsidRPr="008D2B93">
              <w:t>1030008</w:t>
            </w:r>
          </w:p>
        </w:tc>
        <w:tc>
          <w:tcPr>
            <w:tcW w:w="3326" w:type="dxa"/>
            <w:vAlign w:val="center"/>
          </w:tcPr>
          <w:p w14:paraId="60493706" w14:textId="16019C73" w:rsidR="00AD0777" w:rsidRDefault="00AD0777" w:rsidP="009072AA">
            <w:pPr>
              <w:pStyle w:val="TAL"/>
              <w:tabs>
                <w:tab w:val="left" w:pos="925"/>
              </w:tabs>
            </w:pPr>
            <w:r w:rsidRPr="008D2B93">
              <w:t>Study on Beyond 2D Video</w:t>
            </w:r>
          </w:p>
        </w:tc>
        <w:tc>
          <w:tcPr>
            <w:tcW w:w="5099" w:type="dxa"/>
            <w:vAlign w:val="center"/>
          </w:tcPr>
          <w:p w14:paraId="73D0C4FB" w14:textId="61011448" w:rsidR="00AD0777" w:rsidRDefault="00AD0777" w:rsidP="009072AA">
            <w:pPr>
              <w:pStyle w:val="Guidance"/>
            </w:pPr>
            <w:r w:rsidRPr="009072AA">
              <w:t>Reuse of stereoscopic content characteristics and related</w:t>
            </w:r>
            <w:r w:rsidR="006B6311" w:rsidRPr="009072AA">
              <w:t xml:space="preserve"> video signal definition as well as </w:t>
            </w:r>
            <w:r w:rsidRPr="009072AA">
              <w:t>typical optical system properties.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7007139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9072AA">
        <w:rPr>
          <w:b/>
          <w:bCs/>
        </w:rPr>
        <w:t xml:space="preserve"> N/A</w:t>
      </w:r>
    </w:p>
    <w:p w14:paraId="096FF532" w14:textId="7443D23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693639" w14:textId="12DE6527" w:rsidR="00933B7C" w:rsidRPr="00BE7A0B" w:rsidRDefault="008F14ED" w:rsidP="00BE7A0B">
      <w:pPr>
        <w:jc w:val="both"/>
      </w:pPr>
      <w:r w:rsidRPr="008F14ED">
        <w:rPr>
          <w:lang w:val="en-US"/>
        </w:rPr>
        <w:t xml:space="preserve">In the </w:t>
      </w:r>
      <w:r w:rsidR="00764039">
        <w:rPr>
          <w:lang w:val="en-US"/>
        </w:rPr>
        <w:t xml:space="preserve">Release 19 </w:t>
      </w:r>
      <w:r w:rsidRPr="008F14ED">
        <w:rPr>
          <w:lang w:val="en-US"/>
        </w:rPr>
        <w:t>VOPS work item, a core set of profiles to support stereoscopic video is addressed</w:t>
      </w:r>
      <w:r w:rsidR="004F4C7E">
        <w:rPr>
          <w:lang w:val="en-US"/>
        </w:rPr>
        <w:t xml:space="preserve"> and specified in </w:t>
      </w:r>
      <w:r w:rsidR="004F4C7E" w:rsidRPr="008F14ED">
        <w:rPr>
          <w:lang w:val="en-US"/>
        </w:rPr>
        <w:t>TS 26.265</w:t>
      </w:r>
      <w:r w:rsidRPr="008F14ED">
        <w:rPr>
          <w:lang w:val="en-US"/>
        </w:rPr>
        <w:t xml:space="preserve">. At this stage, </w:t>
      </w:r>
      <w:r w:rsidR="004F4C7E" w:rsidRPr="008F14ED">
        <w:rPr>
          <w:lang w:val="en-US"/>
        </w:rPr>
        <w:t>TS 26.265</w:t>
      </w:r>
      <w:r w:rsidR="00D234C8">
        <w:rPr>
          <w:lang w:val="en-US"/>
        </w:rPr>
        <w:t xml:space="preserve"> specifies operation points for</w:t>
      </w:r>
      <w:r w:rsidR="00DB50FC">
        <w:rPr>
          <w:lang w:val="en-US"/>
        </w:rPr>
        <w:t xml:space="preserve"> </w:t>
      </w:r>
      <w:proofErr w:type="spellStart"/>
      <w:r w:rsidR="00DB50FC">
        <w:rPr>
          <w:lang w:val="en-US"/>
        </w:rPr>
        <w:t>monoscopic</w:t>
      </w:r>
      <w:proofErr w:type="spellEnd"/>
      <w:r w:rsidR="00D234C8">
        <w:rPr>
          <w:lang w:val="en-US"/>
        </w:rPr>
        <w:t xml:space="preserve"> HD, </w:t>
      </w:r>
      <w:r w:rsidR="003E5AE9">
        <w:rPr>
          <w:lang w:val="en-US"/>
        </w:rPr>
        <w:t>HD</w:t>
      </w:r>
      <w:r w:rsidR="00D234C8">
        <w:rPr>
          <w:lang w:val="en-US"/>
        </w:rPr>
        <w:t xml:space="preserve"> HDR,</w:t>
      </w:r>
      <w:r w:rsidR="003E5AE9">
        <w:rPr>
          <w:lang w:val="en-US"/>
        </w:rPr>
        <w:t xml:space="preserve"> UHD</w:t>
      </w:r>
      <w:r w:rsidR="00DB50FC">
        <w:rPr>
          <w:lang w:val="en-US"/>
        </w:rPr>
        <w:t xml:space="preserve"> HDR content and</w:t>
      </w:r>
      <w:r w:rsidR="00D234C8">
        <w:rPr>
          <w:lang w:val="en-US"/>
        </w:rPr>
        <w:t xml:space="preserve"> HEVC stereoscopic frame-packed and MV-HEVC multi-layer</w:t>
      </w:r>
      <w:r w:rsidRPr="008F14ED">
        <w:rPr>
          <w:lang w:val="en-US"/>
        </w:rPr>
        <w:t xml:space="preserve"> </w:t>
      </w:r>
      <w:r w:rsidR="00D234C8">
        <w:rPr>
          <w:lang w:val="en-US"/>
        </w:rPr>
        <w:t>stereoscopic operation points</w:t>
      </w:r>
      <w:r w:rsidRPr="008F14ED">
        <w:rPr>
          <w:lang w:val="en-US"/>
        </w:rPr>
        <w:t>.</w:t>
      </w:r>
      <w:r w:rsidR="004250CD">
        <w:rPr>
          <w:lang w:val="en-US"/>
        </w:rPr>
        <w:t xml:space="preserve"> However, </w:t>
      </w:r>
      <w:r w:rsidRPr="008F14ED">
        <w:rPr>
          <w:lang w:val="en-US"/>
        </w:rPr>
        <w:t>new profiles such as stereo plus alpha, addition of depth, potentially 4:2:2 profiles and 4:4:4 profiles are relevant in the market.</w:t>
      </w:r>
      <w:r w:rsidR="004250CD">
        <w:rPr>
          <w:lang w:val="en-US"/>
        </w:rPr>
        <w:t xml:space="preserve"> </w:t>
      </w:r>
      <w:r w:rsidR="00184E69">
        <w:rPr>
          <w:lang w:val="en-US"/>
        </w:rPr>
        <w:t xml:space="preserve">Some evidence of such formats </w:t>
      </w:r>
      <w:r w:rsidR="00FA3D02">
        <w:rPr>
          <w:lang w:val="en-US"/>
        </w:rPr>
        <w:t>was</w:t>
      </w:r>
      <w:r w:rsidR="00184E69">
        <w:rPr>
          <w:lang w:val="en-US"/>
        </w:rPr>
        <w:t xml:space="preserve"> documented as part of </w:t>
      </w:r>
      <w:r w:rsidR="00D252F2" w:rsidRPr="0FC22BED">
        <w:rPr>
          <w:lang w:val="en-US"/>
        </w:rPr>
        <w:t>TR 26.956</w:t>
      </w:r>
      <w:r w:rsidR="00D252F2">
        <w:rPr>
          <w:lang w:val="en-US"/>
        </w:rPr>
        <w:t xml:space="preserve"> produced by the </w:t>
      </w:r>
      <w:r w:rsidR="00D5185B" w:rsidRPr="0FC22BED">
        <w:rPr>
          <w:lang w:val="en-US"/>
        </w:rPr>
        <w:t xml:space="preserve">FS_Beyond2D </w:t>
      </w:r>
      <w:r w:rsidR="00FA3D02">
        <w:rPr>
          <w:lang w:val="en-US"/>
        </w:rPr>
        <w:t xml:space="preserve"> Feasibility Study</w:t>
      </w:r>
      <w:r w:rsidR="0045208F">
        <w:rPr>
          <w:lang w:val="en-US"/>
        </w:rPr>
        <w:t xml:space="preserve"> and in TR 26.966</w:t>
      </w:r>
      <w:r w:rsidR="00207421">
        <w:rPr>
          <w:lang w:val="en-US"/>
        </w:rPr>
        <w:t xml:space="preserve"> initially </w:t>
      </w:r>
      <w:r w:rsidR="00B45EBF">
        <w:rPr>
          <w:lang w:val="en-US"/>
        </w:rPr>
        <w:t>produced</w:t>
      </w:r>
      <w:r w:rsidR="00207421">
        <w:rPr>
          <w:lang w:val="en-US"/>
        </w:rPr>
        <w:t xml:space="preserve"> by the </w:t>
      </w:r>
      <w:proofErr w:type="spellStart"/>
      <w:r w:rsidR="00207421" w:rsidRPr="006514AE">
        <w:t>FS_HEVC_Profiles</w:t>
      </w:r>
      <w:proofErr w:type="spellEnd"/>
      <w:r w:rsidR="00207421">
        <w:t xml:space="preserve"> </w:t>
      </w:r>
      <w:r w:rsidR="00207421">
        <w:rPr>
          <w:lang w:val="en-US"/>
        </w:rPr>
        <w:t>Feasibility Study</w:t>
      </w:r>
      <w:r w:rsidR="00D252F2">
        <w:rPr>
          <w:lang w:val="en-US"/>
        </w:rPr>
        <w:t>.</w:t>
      </w:r>
      <w:r w:rsidR="00D5185B">
        <w:rPr>
          <w:lang w:val="en-US"/>
        </w:rPr>
        <w:t xml:space="preserve"> In addition, </w:t>
      </w:r>
      <w:r w:rsidR="00D5185B" w:rsidRPr="008F14ED">
        <w:rPr>
          <w:lang w:val="en-US"/>
        </w:rPr>
        <w:t>TS 26.265</w:t>
      </w:r>
      <w:r w:rsidR="00D5185B">
        <w:rPr>
          <w:lang w:val="en-US"/>
        </w:rPr>
        <w:t xml:space="preserve"> has been primarily developed with a focus on </w:t>
      </w:r>
      <w:r w:rsidR="006B623A">
        <w:rPr>
          <w:lang w:val="en-US"/>
        </w:rPr>
        <w:t xml:space="preserve">interoperability of </w:t>
      </w:r>
      <w:r w:rsidR="00D5185B">
        <w:rPr>
          <w:lang w:val="en-US"/>
        </w:rPr>
        <w:t>content playback.</w:t>
      </w:r>
      <w:r w:rsidR="00F33A15">
        <w:rPr>
          <w:lang w:val="en-US"/>
        </w:rPr>
        <w:t xml:space="preserve"> In the case of stereoscopic content,</w:t>
      </w:r>
      <w:r w:rsidR="00D5185B">
        <w:rPr>
          <w:lang w:val="en-US"/>
        </w:rPr>
        <w:t xml:space="preserve"> </w:t>
      </w:r>
      <w:r w:rsidR="00F33A15">
        <w:rPr>
          <w:lang w:val="en-US"/>
        </w:rPr>
        <w:t xml:space="preserve">it remains to be studied to what </w:t>
      </w:r>
      <w:r w:rsidR="00FA3D02">
        <w:rPr>
          <w:lang w:val="en-US"/>
        </w:rPr>
        <w:t>extent</w:t>
      </w:r>
      <w:r w:rsidR="00F33A15">
        <w:rPr>
          <w:lang w:val="en-US"/>
        </w:rPr>
        <w:t xml:space="preserve"> the stereoscopic operation point</w:t>
      </w:r>
      <w:r w:rsidR="00764039">
        <w:rPr>
          <w:lang w:val="en-US"/>
        </w:rPr>
        <w:t>s</w:t>
      </w:r>
      <w:r w:rsidR="00F33A15">
        <w:rPr>
          <w:lang w:val="en-US"/>
        </w:rPr>
        <w:t xml:space="preserve"> are suitable for UE</w:t>
      </w:r>
      <w:r w:rsidR="008E4F54">
        <w:rPr>
          <w:lang w:val="en-US"/>
        </w:rPr>
        <w:t xml:space="preserve">-generated content given the physical constraints of the optical system </w:t>
      </w:r>
      <w:r w:rsidR="008E4F54">
        <w:rPr>
          <w:lang w:val="en-US"/>
        </w:rPr>
        <w:lastRenderedPageBreak/>
        <w:t xml:space="preserve">and </w:t>
      </w:r>
      <w:r w:rsidR="00357717">
        <w:rPr>
          <w:lang w:val="en-US"/>
        </w:rPr>
        <w:t>the available resources</w:t>
      </w:r>
      <w:r w:rsidR="00F33A15">
        <w:rPr>
          <w:lang w:val="en-US"/>
        </w:rPr>
        <w:t xml:space="preserve"> </w:t>
      </w:r>
      <w:r w:rsidR="00357717">
        <w:rPr>
          <w:lang w:val="en-US"/>
        </w:rPr>
        <w:t xml:space="preserve">for </w:t>
      </w:r>
      <w:r w:rsidR="00793AB0">
        <w:rPr>
          <w:lang w:val="en-US"/>
        </w:rPr>
        <w:t>real-time capture</w:t>
      </w:r>
      <w:r w:rsidR="00357717">
        <w:rPr>
          <w:lang w:val="en-US"/>
        </w:rPr>
        <w:t>.</w:t>
      </w:r>
      <w:r w:rsidR="00793AB0">
        <w:rPr>
          <w:lang w:val="en-US"/>
        </w:rPr>
        <w:t xml:space="preserve"> This focus </w:t>
      </w:r>
      <w:r w:rsidR="00764039">
        <w:rPr>
          <w:lang w:val="en-US"/>
        </w:rPr>
        <w:t xml:space="preserve">on </w:t>
      </w:r>
      <w:r w:rsidR="00793AB0">
        <w:rPr>
          <w:lang w:val="en-US"/>
        </w:rPr>
        <w:t>content capture equally applies</w:t>
      </w:r>
      <w:r w:rsidR="00357717">
        <w:rPr>
          <w:lang w:val="en-US"/>
        </w:rPr>
        <w:t xml:space="preserve"> to stereoscopic content but also to </w:t>
      </w:r>
      <w:r w:rsidR="007F47B9">
        <w:rPr>
          <w:lang w:val="en-US"/>
        </w:rPr>
        <w:t>new video formats mentioned.</w:t>
      </w:r>
      <w:r w:rsidR="00793AB0">
        <w:rPr>
          <w:lang w:val="en-US"/>
        </w:rPr>
        <w:t xml:space="preserve"> </w:t>
      </w:r>
      <w:bookmarkStart w:id="1" w:name="_Hlk204328152"/>
      <w:r w:rsidR="002C39F0">
        <w:fldChar w:fldCharType="begin"/>
      </w:r>
      <w:r w:rsidR="002C39F0">
        <w:instrText xml:space="preserve"> REF _Ref198047395 \h  \* MERGEFORMAT </w:instrText>
      </w:r>
      <w:r w:rsidR="002C39F0">
        <w:fldChar w:fldCharType="separate"/>
      </w:r>
      <w:r w:rsidR="002C39F0">
        <w:t xml:space="preserve">Figure </w:t>
      </w:r>
      <w:r w:rsidR="002C39F0">
        <w:rPr>
          <w:noProof/>
        </w:rPr>
        <w:t>1</w:t>
      </w:r>
      <w:r w:rsidR="002C39F0">
        <w:fldChar w:fldCharType="end"/>
      </w:r>
      <w:r w:rsidR="002C39F0">
        <w:t xml:space="preserve"> </w:t>
      </w:r>
      <w:bookmarkEnd w:id="1"/>
      <w:r w:rsidR="002C39F0">
        <w:t>depicts the different aspects of the study and where they are located on the UE-</w:t>
      </w:r>
      <w:r w:rsidR="00797222">
        <w:t>generated</w:t>
      </w:r>
      <w:r w:rsidR="002C39F0">
        <w:t xml:space="preserve"> media chain.</w:t>
      </w:r>
      <w:r w:rsidR="002D1FFC">
        <w:t xml:space="preserve"> </w:t>
      </w:r>
    </w:p>
    <w:p w14:paraId="3A857F58" w14:textId="7C8AD77D" w:rsidR="00797222" w:rsidRDefault="00677B2E" w:rsidP="00797222">
      <w:pPr>
        <w:keepNext/>
        <w:jc w:val="center"/>
      </w:pPr>
      <w:r>
        <w:rPr>
          <w:noProof/>
        </w:rPr>
        <w:drawing>
          <wp:inline distT="0" distB="0" distL="0" distR="0" wp14:anchorId="66C0CA1E" wp14:editId="1C18D9B9">
            <wp:extent cx="5927436" cy="1945239"/>
            <wp:effectExtent l="0" t="0" r="0" b="0"/>
            <wp:docPr id="13303595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867" cy="194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BF208" w14:textId="5ECD4271" w:rsidR="00933B7C" w:rsidRDefault="00797222" w:rsidP="00797222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- </w:t>
      </w:r>
      <w:r w:rsidRPr="00A419A1">
        <w:t>UE</w:t>
      </w:r>
      <w:r>
        <w:t>-generated media chain</w:t>
      </w:r>
    </w:p>
    <w:p w14:paraId="30347B72" w14:textId="1AB6FD51" w:rsidR="00B96F69" w:rsidRDefault="00B96F69" w:rsidP="001E489F">
      <w:pPr>
        <w:rPr>
          <w:lang w:val="en-US"/>
        </w:rPr>
      </w:pPr>
      <w:r>
        <w:t xml:space="preserve">In </w:t>
      </w:r>
      <w:r>
        <w:fldChar w:fldCharType="begin"/>
      </w:r>
      <w:r>
        <w:instrText xml:space="preserve"> REF _Ref198047395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 interface points</w:t>
      </w:r>
      <w:r w:rsidR="00270F76">
        <w:t xml:space="preserve"> (1a and 1b)</w:t>
      </w:r>
      <w:r>
        <w:t xml:space="preserve"> represent aspects of the media chain </w:t>
      </w:r>
      <w:r w:rsidR="00345B44">
        <w:t xml:space="preserve">that are </w:t>
      </w:r>
      <w:r>
        <w:t>expected</w:t>
      </w:r>
      <w:r w:rsidR="00270F76">
        <w:t xml:space="preserve"> to be</w:t>
      </w:r>
      <w:r>
        <w:t xml:space="preserve"> </w:t>
      </w:r>
      <w:r w:rsidR="00962089">
        <w:t xml:space="preserve">excluded from </w:t>
      </w:r>
      <w:r>
        <w:t>possible future normative work. Interoperability</w:t>
      </w:r>
      <w:r w:rsidR="00270F76">
        <w:t xml:space="preserve"> points (2, 3, 3b and 4) are aspects of the media chain that</w:t>
      </w:r>
      <w:r w:rsidR="00345B44">
        <w:t xml:space="preserve"> </w:t>
      </w:r>
      <w:r w:rsidR="005244B3">
        <w:t xml:space="preserve">could be part of possible future </w:t>
      </w:r>
      <w:r w:rsidR="00345B44">
        <w:t>normative</w:t>
      </w:r>
      <w:r w:rsidR="00270F76">
        <w:t xml:space="preserve"> work</w:t>
      </w:r>
      <w:r w:rsidR="00962089">
        <w:t>.</w:t>
      </w:r>
    </w:p>
    <w:p w14:paraId="424C28F0" w14:textId="05E7FF29" w:rsidR="00534CCD" w:rsidRDefault="00151DB5" w:rsidP="001E489F">
      <w:pPr>
        <w:rPr>
          <w:lang w:val="en-US"/>
        </w:rPr>
      </w:pPr>
      <w:r>
        <w:rPr>
          <w:lang w:val="en-US"/>
        </w:rPr>
        <w:t xml:space="preserve">The </w:t>
      </w:r>
      <w:r w:rsidR="002D1FFC">
        <w:t>different interface and interoperability</w:t>
      </w:r>
      <w:r w:rsidR="004B7E71" w:rsidRPr="003172B2">
        <w:t xml:space="preserve"> </w:t>
      </w:r>
      <w:r>
        <w:rPr>
          <w:lang w:val="en-US"/>
        </w:rPr>
        <w:t>points are described as follows:</w:t>
      </w:r>
    </w:p>
    <w:p w14:paraId="04300BC9" w14:textId="72D00F5C" w:rsidR="00151DB5" w:rsidRDefault="00FC1A84" w:rsidP="00151DB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Interface</w:t>
      </w:r>
      <w:r w:rsidR="003172B2" w:rsidRPr="003172B2">
        <w:rPr>
          <w:sz w:val="20"/>
          <w:szCs w:val="20"/>
        </w:rPr>
        <w:t xml:space="preserve"> points 1a and 1b</w:t>
      </w:r>
      <w:r w:rsidR="003172B2">
        <w:rPr>
          <w:sz w:val="20"/>
          <w:szCs w:val="20"/>
        </w:rPr>
        <w:t xml:space="preserve"> are source signals coming from the optical </w:t>
      </w:r>
      <w:r w:rsidR="00802DA2">
        <w:rPr>
          <w:sz w:val="20"/>
          <w:szCs w:val="20"/>
        </w:rPr>
        <w:t>systems or AI-generation process as can be seen by an application running on the UE.</w:t>
      </w:r>
    </w:p>
    <w:p w14:paraId="26D906C3" w14:textId="556E67A0" w:rsidR="00040F17" w:rsidRDefault="0063456B" w:rsidP="00151DB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r w:rsidR="00040F17">
        <w:rPr>
          <w:sz w:val="20"/>
          <w:szCs w:val="20"/>
        </w:rPr>
        <w:t xml:space="preserve">point 2 is the </w:t>
      </w:r>
      <w:r w:rsidR="00465642">
        <w:rPr>
          <w:sz w:val="20"/>
          <w:szCs w:val="20"/>
        </w:rPr>
        <w:t>video</w:t>
      </w:r>
      <w:r w:rsidR="00040F17">
        <w:rPr>
          <w:sz w:val="20"/>
          <w:szCs w:val="20"/>
        </w:rPr>
        <w:t xml:space="preserve"> signal generated by the UE based on the source video signals. This encoded video signal </w:t>
      </w:r>
      <w:r w:rsidR="006564E4">
        <w:rPr>
          <w:sz w:val="20"/>
          <w:szCs w:val="20"/>
        </w:rPr>
        <w:t>can be either consumed by the receiving UE or sent to a server for further transcoding.</w:t>
      </w:r>
    </w:p>
    <w:p w14:paraId="62119E5C" w14:textId="6E441C59" w:rsidR="006564E4" w:rsidRDefault="0063456B" w:rsidP="00151DB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r w:rsidR="00465642">
        <w:rPr>
          <w:sz w:val="20"/>
          <w:szCs w:val="20"/>
        </w:rPr>
        <w:t>point 3 is the encoded video signal</w:t>
      </w:r>
      <w:r w:rsidR="00DC3243">
        <w:rPr>
          <w:sz w:val="20"/>
          <w:szCs w:val="20"/>
        </w:rPr>
        <w:t xml:space="preserve"> to be consumed by the receiving UE while </w:t>
      </w:r>
      <w:r w:rsidR="00C56ABA" w:rsidRPr="00C56ABA">
        <w:rPr>
          <w:sz w:val="20"/>
          <w:szCs w:val="20"/>
        </w:rPr>
        <w:t xml:space="preserve">interoperability </w:t>
      </w:r>
      <w:r w:rsidR="00DC3243">
        <w:rPr>
          <w:sz w:val="20"/>
          <w:szCs w:val="20"/>
        </w:rPr>
        <w:t>point 3b is an encoded video signal to be sent to a t</w:t>
      </w:r>
      <w:r w:rsidR="009B140A">
        <w:rPr>
          <w:sz w:val="20"/>
          <w:szCs w:val="20"/>
        </w:rPr>
        <w:t>r</w:t>
      </w:r>
      <w:r w:rsidR="00DC3243">
        <w:rPr>
          <w:sz w:val="20"/>
          <w:szCs w:val="20"/>
        </w:rPr>
        <w:t>anscoding server</w:t>
      </w:r>
      <w:r w:rsidR="00D86E92">
        <w:rPr>
          <w:sz w:val="20"/>
          <w:szCs w:val="20"/>
        </w:rPr>
        <w:t xml:space="preserve"> </w:t>
      </w:r>
      <w:r w:rsidR="00F81AC9">
        <w:rPr>
          <w:sz w:val="20"/>
          <w:szCs w:val="20"/>
        </w:rPr>
        <w:t xml:space="preserve">(e.g. </w:t>
      </w:r>
      <w:r w:rsidR="00D86E92">
        <w:rPr>
          <w:sz w:val="20"/>
          <w:szCs w:val="20"/>
        </w:rPr>
        <w:t xml:space="preserve">for codec conversion or other </w:t>
      </w:r>
      <w:r w:rsidR="00A60FE6">
        <w:rPr>
          <w:sz w:val="20"/>
          <w:szCs w:val="20"/>
        </w:rPr>
        <w:t xml:space="preserve">signal </w:t>
      </w:r>
      <w:r w:rsidR="00D86E92">
        <w:rPr>
          <w:sz w:val="20"/>
          <w:szCs w:val="20"/>
        </w:rPr>
        <w:t>transform</w:t>
      </w:r>
      <w:r w:rsidR="00CF49A2">
        <w:rPr>
          <w:sz w:val="20"/>
          <w:szCs w:val="20"/>
        </w:rPr>
        <w:t>s</w:t>
      </w:r>
      <w:r w:rsidR="00F81AC9">
        <w:rPr>
          <w:sz w:val="20"/>
          <w:szCs w:val="20"/>
        </w:rPr>
        <w:t>)</w:t>
      </w:r>
      <w:r w:rsidR="00DC3243">
        <w:rPr>
          <w:sz w:val="20"/>
          <w:szCs w:val="20"/>
        </w:rPr>
        <w:t xml:space="preserve"> and not meant to be consumed by an UE.</w:t>
      </w:r>
    </w:p>
    <w:p w14:paraId="44D03A4B" w14:textId="786DA1A3" w:rsidR="00767CF7" w:rsidRDefault="0063456B" w:rsidP="001E489F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r w:rsidR="00DC3243">
        <w:rPr>
          <w:sz w:val="20"/>
          <w:szCs w:val="20"/>
        </w:rPr>
        <w:t xml:space="preserve">point 4 is the decoded video signal </w:t>
      </w:r>
      <w:r w:rsidR="009B140A">
        <w:rPr>
          <w:sz w:val="20"/>
          <w:szCs w:val="20"/>
        </w:rPr>
        <w:t xml:space="preserve">from the received encoded video signal which can further </w:t>
      </w:r>
      <w:r w:rsidR="00767CF7">
        <w:rPr>
          <w:sz w:val="20"/>
          <w:szCs w:val="20"/>
        </w:rPr>
        <w:t>processed and rendered according to the specific application.</w:t>
      </w:r>
    </w:p>
    <w:p w14:paraId="20FD9B95" w14:textId="77777777" w:rsidR="00C518EB" w:rsidRPr="00C518EB" w:rsidRDefault="00C518EB" w:rsidP="00C518EB"/>
    <w:p w14:paraId="293AA72B" w14:textId="2E8FFCDF" w:rsidR="001E489F" w:rsidRDefault="008F14ED" w:rsidP="001E489F">
      <w:pPr>
        <w:rPr>
          <w:lang w:val="en-US"/>
        </w:rPr>
      </w:pPr>
      <w:r w:rsidRPr="008F14ED">
        <w:rPr>
          <w:lang w:val="en-US"/>
        </w:rPr>
        <w:t>Based on this, a short study is warranted to address relevant extensions for new representation formats including alpha, depth as well as other image formats</w:t>
      </w:r>
      <w:r w:rsidR="0039373C">
        <w:rPr>
          <w:lang w:val="en-US"/>
        </w:rPr>
        <w:t xml:space="preserve">, and the </w:t>
      </w:r>
      <w:r w:rsidR="00764039">
        <w:rPr>
          <w:lang w:val="en-US"/>
        </w:rPr>
        <w:t>identification of corresponding</w:t>
      </w:r>
      <w:r w:rsidR="0039373C">
        <w:rPr>
          <w:lang w:val="en-US"/>
        </w:rPr>
        <w:t xml:space="preserve"> operation points for UE-generated content.</w:t>
      </w:r>
      <w:r w:rsidRPr="008F14ED">
        <w:rPr>
          <w:lang w:val="en-US"/>
        </w:rPr>
        <w:t xml:space="preserve"> Based on the conclusions of the study, normative work is expected to </w:t>
      </w:r>
      <w:r w:rsidR="00397934" w:rsidRPr="008F14ED">
        <w:rPr>
          <w:lang w:val="en-US"/>
        </w:rPr>
        <w:t>address</w:t>
      </w:r>
      <w:r w:rsidRPr="008F14ED">
        <w:rPr>
          <w:lang w:val="en-US"/>
        </w:rPr>
        <w:t xml:space="preserve"> TS 26.265, including conformance data.</w:t>
      </w:r>
    </w:p>
    <w:p w14:paraId="1242464A" w14:textId="64E4B8DF" w:rsidR="00691795" w:rsidRPr="00691795" w:rsidRDefault="00691795" w:rsidP="001E489F">
      <w:pPr>
        <w:rPr>
          <w:lang w:val="en-US"/>
        </w:rPr>
      </w:pPr>
      <w:r>
        <w:rPr>
          <w:lang w:val="en-US"/>
        </w:rPr>
        <w:t>Support should be based on identifying new and extended representation formats that would require new profiles and/or levels</w:t>
      </w:r>
      <w:r w:rsidR="0020686B">
        <w:rPr>
          <w:lang w:val="en-US"/>
        </w:rPr>
        <w:t xml:space="preserve"> for both playback and capture.</w:t>
      </w:r>
    </w:p>
    <w:p w14:paraId="20D78B58" w14:textId="384F1D07" w:rsidR="00725BE9" w:rsidRPr="00057368" w:rsidRDefault="00725BE9" w:rsidP="001E489F">
      <w:pPr>
        <w:rPr>
          <w:lang w:val="en-US"/>
        </w:rPr>
      </w:pPr>
      <w:r>
        <w:rPr>
          <w:lang w:val="en-US"/>
        </w:rPr>
        <w:t>In addition, in Rel-</w:t>
      </w:r>
      <w:r w:rsidR="00764039">
        <w:rPr>
          <w:lang w:val="en-US"/>
        </w:rPr>
        <w:t>19</w:t>
      </w:r>
      <w:r>
        <w:rPr>
          <w:lang w:val="en-US"/>
        </w:rPr>
        <w:t xml:space="preserve"> the support for </w:t>
      </w:r>
      <w:r w:rsidR="00720B4C">
        <w:rPr>
          <w:lang w:val="en-US"/>
        </w:rPr>
        <w:t xml:space="preserve">a </w:t>
      </w:r>
      <w:r>
        <w:rPr>
          <w:lang w:val="en-US"/>
        </w:rPr>
        <w:t xml:space="preserve">conformance suite </w:t>
      </w:r>
      <w:r w:rsidR="00764039">
        <w:rPr>
          <w:lang w:val="en-US"/>
        </w:rPr>
        <w:t xml:space="preserve">has been </w:t>
      </w:r>
      <w:r>
        <w:rPr>
          <w:lang w:val="en-US"/>
        </w:rPr>
        <w:t>introduced</w:t>
      </w:r>
      <w:r w:rsidR="00B07870">
        <w:rPr>
          <w:lang w:val="en-US"/>
        </w:rPr>
        <w:t xml:space="preserve">, but further improvements can be considered. A study is relevant to identify </w:t>
      </w:r>
      <w:r w:rsidR="00764039">
        <w:rPr>
          <w:lang w:val="en-US"/>
        </w:rPr>
        <w:t xml:space="preserve">such </w:t>
      </w:r>
      <w:r w:rsidR="00B07870">
        <w:rPr>
          <w:lang w:val="en-US"/>
        </w:rPr>
        <w:t>opportunities.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77777777" w:rsidR="00057368" w:rsidRPr="00057368" w:rsidRDefault="00057368" w:rsidP="00057368">
      <w:pPr>
        <w:rPr>
          <w:lang w:val="en-US"/>
        </w:rPr>
      </w:pPr>
      <w:r w:rsidRPr="00057368">
        <w:rPr>
          <w:lang w:val="en-US"/>
        </w:rPr>
        <w:t>The study item will address the following objectives:</w:t>
      </w:r>
    </w:p>
    <w:p w14:paraId="660476AA" w14:textId="40906DE5" w:rsidR="00057368" w:rsidRPr="00057368" w:rsidRDefault="00D70060" w:rsidP="00805591">
      <w:pPr>
        <w:pStyle w:val="B1"/>
        <w:rPr>
          <w:lang w:val="en-US"/>
        </w:rPr>
      </w:pPr>
      <w:r>
        <w:rPr>
          <w:lang w:val="en-US"/>
        </w:rPr>
        <w:t>1</w:t>
      </w:r>
      <w:r w:rsidR="00BD7CB8">
        <w:rPr>
          <w:lang w:val="en-US"/>
        </w:rPr>
        <w:t>.</w:t>
      </w:r>
      <w:r w:rsidR="00805591">
        <w:rPr>
          <w:lang w:val="en-US"/>
        </w:rPr>
        <w:tab/>
      </w:r>
      <w:r w:rsidR="00691795">
        <w:rPr>
          <w:lang w:val="en-US"/>
        </w:rPr>
        <w:t xml:space="preserve">Identify </w:t>
      </w:r>
      <w:r w:rsidR="00D52C7F">
        <w:rPr>
          <w:lang w:val="en-US"/>
        </w:rPr>
        <w:t>relevant new representation formats not yet documented in TS 26.265 and provide the</w:t>
      </w:r>
      <w:r w:rsidR="00720B4C">
        <w:rPr>
          <w:lang w:val="en-US"/>
        </w:rPr>
        <w:t>ir</w:t>
      </w:r>
      <w:r w:rsidR="00D52C7F">
        <w:rPr>
          <w:lang w:val="en-US"/>
        </w:rPr>
        <w:t xml:space="preserve"> benefits in terms of </w:t>
      </w:r>
      <w:r w:rsidR="00C00EF5">
        <w:rPr>
          <w:lang w:val="en-US"/>
        </w:rPr>
        <w:t xml:space="preserve">user experience. The </w:t>
      </w:r>
      <w:r w:rsidR="00764039">
        <w:rPr>
          <w:lang w:val="en-US"/>
        </w:rPr>
        <w:t xml:space="preserve">analysis </w:t>
      </w:r>
      <w:r w:rsidR="00C00EF5">
        <w:rPr>
          <w:lang w:val="en-US"/>
        </w:rPr>
        <w:t xml:space="preserve">includes potential </w:t>
      </w:r>
      <w:r w:rsidR="00764039">
        <w:rPr>
          <w:lang w:val="en-US"/>
        </w:rPr>
        <w:t xml:space="preserve">format specificities for </w:t>
      </w:r>
      <w:r w:rsidR="00C00EF5">
        <w:rPr>
          <w:lang w:val="en-US"/>
        </w:rPr>
        <w:t>captur</w:t>
      </w:r>
      <w:r w:rsidR="00764039">
        <w:rPr>
          <w:lang w:val="en-US"/>
        </w:rPr>
        <w:t>e</w:t>
      </w:r>
      <w:r w:rsidR="00EE716E">
        <w:rPr>
          <w:lang w:val="en-US"/>
        </w:rPr>
        <w:t xml:space="preserve"> at interoperability</w:t>
      </w:r>
      <w:r w:rsidR="00EE716E" w:rsidRPr="004C440E">
        <w:rPr>
          <w:lang w:val="en-US"/>
        </w:rPr>
        <w:t xml:space="preserve"> </w:t>
      </w:r>
      <w:r w:rsidR="00EE716E">
        <w:rPr>
          <w:lang w:val="en-US"/>
        </w:rPr>
        <w:t xml:space="preserve">point 2 </w:t>
      </w:r>
      <w:r w:rsidR="00C00EF5">
        <w:rPr>
          <w:lang w:val="en-US"/>
        </w:rPr>
        <w:t xml:space="preserve">and </w:t>
      </w:r>
      <w:r w:rsidR="00EE716E">
        <w:rPr>
          <w:lang w:val="en-US"/>
        </w:rPr>
        <w:t xml:space="preserve">for </w:t>
      </w:r>
      <w:r w:rsidR="00C00EF5">
        <w:rPr>
          <w:lang w:val="en-US"/>
        </w:rPr>
        <w:t>rendering</w:t>
      </w:r>
      <w:r w:rsidR="00EE716E">
        <w:rPr>
          <w:lang w:val="en-US"/>
        </w:rPr>
        <w:t xml:space="preserve"> at interoperability</w:t>
      </w:r>
      <w:r w:rsidR="00EE716E" w:rsidRPr="004C440E">
        <w:rPr>
          <w:lang w:val="en-US"/>
        </w:rPr>
        <w:t xml:space="preserve"> </w:t>
      </w:r>
      <w:r w:rsidR="00EE716E">
        <w:rPr>
          <w:lang w:val="en-US"/>
        </w:rPr>
        <w:t>point 4</w:t>
      </w:r>
      <w:r w:rsidR="00C00EF5">
        <w:rPr>
          <w:lang w:val="en-US"/>
        </w:rPr>
        <w:t>. Candidate</w:t>
      </w:r>
      <w:r w:rsidR="00764039">
        <w:rPr>
          <w:lang w:val="en-US"/>
        </w:rPr>
        <w:t xml:space="preserve"> representation</w:t>
      </w:r>
      <w:r w:rsidR="00C00EF5">
        <w:rPr>
          <w:lang w:val="en-US"/>
        </w:rPr>
        <w:t xml:space="preserve">s include </w:t>
      </w:r>
      <w:r w:rsidR="00857F5C">
        <w:rPr>
          <w:lang w:val="en-US"/>
        </w:rPr>
        <w:t xml:space="preserve">support for alpha, depth together with stereo, </w:t>
      </w:r>
      <w:r w:rsidR="00720B4C">
        <w:rPr>
          <w:lang w:val="en-US"/>
        </w:rPr>
        <w:t xml:space="preserve">and </w:t>
      </w:r>
      <w:r w:rsidR="00857F5C">
        <w:rPr>
          <w:lang w:val="en-US"/>
        </w:rPr>
        <w:t xml:space="preserve">additional </w:t>
      </w:r>
      <w:proofErr w:type="spellStart"/>
      <w:r w:rsidR="004F2BB9">
        <w:rPr>
          <w:lang w:val="en-US"/>
        </w:rPr>
        <w:t>colour</w:t>
      </w:r>
      <w:proofErr w:type="spellEnd"/>
      <w:r w:rsidR="004F2BB9">
        <w:rPr>
          <w:lang w:val="en-US"/>
        </w:rPr>
        <w:t xml:space="preserve"> subsampling 4:2:2 or 4:4:4.</w:t>
      </w:r>
    </w:p>
    <w:p w14:paraId="26750EB0" w14:textId="0AAA851C" w:rsidR="004C440E" w:rsidRPr="004C440E" w:rsidRDefault="00D70060" w:rsidP="004C440E">
      <w:pPr>
        <w:pStyle w:val="B1"/>
        <w:rPr>
          <w:lang w:val="en-US"/>
        </w:rPr>
      </w:pPr>
      <w:r>
        <w:rPr>
          <w:lang w:val="en-US"/>
        </w:rPr>
        <w:t>2.</w:t>
      </w:r>
      <w:r w:rsidR="004C440E" w:rsidRPr="004C440E">
        <w:rPr>
          <w:lang w:val="en-US"/>
        </w:rPr>
        <w:tab/>
      </w:r>
      <w:r w:rsidR="004C440E">
        <w:rPr>
          <w:lang w:val="en-US"/>
        </w:rPr>
        <w:t>Study</w:t>
      </w:r>
      <w:r w:rsidR="004C440E" w:rsidRPr="004C440E">
        <w:rPr>
          <w:lang w:val="en-US"/>
        </w:rPr>
        <w:t xml:space="preserve"> the feasibility of generating the video signals corresponding to the hypothetical optical system</w:t>
      </w:r>
      <w:r w:rsidR="007342A4">
        <w:rPr>
          <w:lang w:val="en-US"/>
        </w:rPr>
        <w:t xml:space="preserve"> (interoperability</w:t>
      </w:r>
      <w:r w:rsidR="007342A4" w:rsidRPr="004C440E">
        <w:rPr>
          <w:lang w:val="en-US"/>
        </w:rPr>
        <w:t xml:space="preserve"> </w:t>
      </w:r>
      <w:r w:rsidR="007342A4">
        <w:rPr>
          <w:lang w:val="en-US"/>
        </w:rPr>
        <w:t>point 2)</w:t>
      </w:r>
      <w:r w:rsidR="002E7264">
        <w:rPr>
          <w:lang w:val="en-US"/>
        </w:rPr>
        <w:t xml:space="preserve"> by:</w:t>
      </w:r>
    </w:p>
    <w:p w14:paraId="73C14728" w14:textId="5DFD0B49" w:rsidR="004C440E" w:rsidRPr="004C440E" w:rsidRDefault="004C440E" w:rsidP="004C440E">
      <w:pPr>
        <w:pStyle w:val="B1"/>
        <w:ind w:left="852"/>
        <w:rPr>
          <w:lang w:val="en-US"/>
        </w:rPr>
      </w:pPr>
      <w:r w:rsidRPr="004C440E">
        <w:rPr>
          <w:lang w:val="en-US"/>
        </w:rPr>
        <w:t>a.</w:t>
      </w:r>
      <w:r w:rsidRPr="004C440E">
        <w:rPr>
          <w:lang w:val="en-US"/>
        </w:rPr>
        <w:tab/>
        <w:t>Document</w:t>
      </w:r>
      <w:r w:rsidR="001B4010">
        <w:rPr>
          <w:lang w:val="en-US"/>
        </w:rPr>
        <w:t>ing</w:t>
      </w:r>
      <w:r w:rsidRPr="004C440E">
        <w:rPr>
          <w:lang w:val="en-US"/>
        </w:rPr>
        <w:t xml:space="preserve"> the requirements of real-time capturing system</w:t>
      </w:r>
      <w:r w:rsidR="00720B4C">
        <w:rPr>
          <w:lang w:val="en-US"/>
        </w:rPr>
        <w:t>s</w:t>
      </w:r>
      <w:r w:rsidRPr="004C440E">
        <w:rPr>
          <w:lang w:val="en-US"/>
        </w:rPr>
        <w:t xml:space="preserve"> in order to meet </w:t>
      </w:r>
      <w:r w:rsidR="001B4010">
        <w:rPr>
          <w:lang w:val="en-US"/>
        </w:rPr>
        <w:t xml:space="preserve">the video </w:t>
      </w:r>
      <w:r w:rsidRPr="004C440E">
        <w:rPr>
          <w:lang w:val="en-US"/>
        </w:rPr>
        <w:t xml:space="preserve">signal characteristics, e.g. temporal alignment of captured pictures, frame rate, </w:t>
      </w:r>
      <w:r w:rsidR="001B4010">
        <w:rPr>
          <w:lang w:val="en-US"/>
        </w:rPr>
        <w:t xml:space="preserve">bit depth, </w:t>
      </w:r>
      <w:r w:rsidRPr="004C440E">
        <w:rPr>
          <w:lang w:val="en-US"/>
        </w:rPr>
        <w:t>etc.</w:t>
      </w:r>
      <w:r w:rsidR="005659D3">
        <w:rPr>
          <w:lang w:val="en-US"/>
        </w:rPr>
        <w:t xml:space="preserve"> </w:t>
      </w:r>
      <w:r w:rsidR="005659D3" w:rsidRPr="00983A66">
        <w:rPr>
          <w:lang w:val="en-US"/>
        </w:rPr>
        <w:t>(</w:t>
      </w:r>
      <w:r w:rsidR="0001472F" w:rsidRPr="00983A66">
        <w:rPr>
          <w:lang w:val="en-US"/>
        </w:rPr>
        <w:t>interface</w:t>
      </w:r>
      <w:r w:rsidR="005659D3" w:rsidRPr="00983A66">
        <w:rPr>
          <w:lang w:val="en-US"/>
        </w:rPr>
        <w:t xml:space="preserve"> points 1a and 1b)</w:t>
      </w:r>
    </w:p>
    <w:p w14:paraId="41512639" w14:textId="6EE477CA" w:rsidR="00D70060" w:rsidRDefault="004C440E" w:rsidP="002C3692">
      <w:pPr>
        <w:pStyle w:val="B1"/>
        <w:ind w:left="852"/>
        <w:rPr>
          <w:lang w:val="en-US"/>
        </w:rPr>
      </w:pPr>
      <w:r w:rsidRPr="004C440E">
        <w:rPr>
          <w:lang w:val="en-US"/>
        </w:rPr>
        <w:lastRenderedPageBreak/>
        <w:t>b.</w:t>
      </w:r>
      <w:r w:rsidRPr="004C440E">
        <w:rPr>
          <w:lang w:val="en-US"/>
        </w:rPr>
        <w:tab/>
        <w:t>Identifying the different types of video processing functions</w:t>
      </w:r>
      <w:r w:rsidR="002C3692" w:rsidRPr="002C3692">
        <w:rPr>
          <w:lang w:val="en-US"/>
        </w:rPr>
        <w:t xml:space="preserve"> </w:t>
      </w:r>
      <w:r w:rsidR="002C3692">
        <w:rPr>
          <w:lang w:val="en-US"/>
        </w:rPr>
        <w:t xml:space="preserve">applied </w:t>
      </w:r>
      <w:r w:rsidR="002C3692" w:rsidRPr="004C440E">
        <w:rPr>
          <w:lang w:val="en-US"/>
        </w:rPr>
        <w:t xml:space="preserve">to </w:t>
      </w:r>
      <w:r w:rsidR="002C3692">
        <w:rPr>
          <w:lang w:val="en-US"/>
        </w:rPr>
        <w:t xml:space="preserve">video source </w:t>
      </w:r>
      <w:r w:rsidR="002C3692" w:rsidRPr="004C440E">
        <w:rPr>
          <w:lang w:val="en-US"/>
        </w:rPr>
        <w:t>signals from typical UE capturing systems</w:t>
      </w:r>
      <w:r w:rsidR="00AA7BA3">
        <w:rPr>
          <w:lang w:val="en-US"/>
        </w:rPr>
        <w:t xml:space="preserve">, </w:t>
      </w:r>
      <w:r w:rsidR="00ED181B">
        <w:rPr>
          <w:lang w:val="en-US"/>
        </w:rPr>
        <w:t xml:space="preserve">including </w:t>
      </w:r>
      <w:r w:rsidR="002C3692" w:rsidRPr="002C3692">
        <w:t>the possibility of</w:t>
      </w:r>
      <w:r w:rsidR="002C3692">
        <w:t xml:space="preserve"> </w:t>
      </w:r>
      <w:r w:rsidR="00ED181B">
        <w:rPr>
          <w:lang w:val="en-US"/>
        </w:rPr>
        <w:t xml:space="preserve">AI-based image generation </w:t>
      </w:r>
      <w:r w:rsidR="005659D3">
        <w:rPr>
          <w:lang w:val="en-US"/>
        </w:rPr>
        <w:t>(</w:t>
      </w:r>
      <w:r w:rsidR="00EB2B45">
        <w:rPr>
          <w:lang w:val="en-US"/>
        </w:rPr>
        <w:t>interoperability</w:t>
      </w:r>
      <w:r w:rsidR="00EB2B45" w:rsidRPr="004C440E">
        <w:rPr>
          <w:lang w:val="en-US"/>
        </w:rPr>
        <w:t xml:space="preserve"> </w:t>
      </w:r>
      <w:r w:rsidRPr="004C440E">
        <w:rPr>
          <w:lang w:val="en-US"/>
        </w:rPr>
        <w:t>point 2</w:t>
      </w:r>
      <w:r w:rsidR="005659D3">
        <w:rPr>
          <w:lang w:val="en-US"/>
        </w:rPr>
        <w:t>)</w:t>
      </w:r>
      <w:r w:rsidRPr="004C440E">
        <w:rPr>
          <w:lang w:val="en-US"/>
        </w:rPr>
        <w:t>.</w:t>
      </w:r>
    </w:p>
    <w:p w14:paraId="54493C16" w14:textId="65BDE800" w:rsidR="00057368" w:rsidRDefault="00D70060" w:rsidP="00805591">
      <w:pPr>
        <w:pStyle w:val="B1"/>
        <w:rPr>
          <w:lang w:val="en-US"/>
        </w:rPr>
      </w:pPr>
      <w:r>
        <w:rPr>
          <w:lang w:val="en-US"/>
        </w:rPr>
        <w:t>3.</w:t>
      </w:r>
      <w:r w:rsidR="00805591">
        <w:rPr>
          <w:lang w:val="en-US"/>
        </w:rPr>
        <w:tab/>
      </w:r>
      <w:r w:rsidR="004F2BB9">
        <w:rPr>
          <w:lang w:val="en-US"/>
        </w:rPr>
        <w:t xml:space="preserve">Identify compression options </w:t>
      </w:r>
      <w:r w:rsidR="00A83621">
        <w:rPr>
          <w:lang w:val="en-US"/>
        </w:rPr>
        <w:t xml:space="preserve">for the representation formats based on </w:t>
      </w:r>
      <w:r w:rsidR="008411D6">
        <w:rPr>
          <w:lang w:val="en-US"/>
        </w:rPr>
        <w:t>video codecs</w:t>
      </w:r>
      <w:r w:rsidR="00F53586">
        <w:rPr>
          <w:lang w:val="en-US"/>
        </w:rPr>
        <w:t xml:space="preserve"> supported in 3GPP specifications</w:t>
      </w:r>
      <w:r w:rsidR="008411D6">
        <w:rPr>
          <w:lang w:val="en-US"/>
        </w:rPr>
        <w:t xml:space="preserve">, </w:t>
      </w:r>
      <w:r w:rsidR="00C137D5">
        <w:rPr>
          <w:lang w:val="en-US"/>
        </w:rPr>
        <w:t>with</w:t>
      </w:r>
      <w:r w:rsidR="008411D6">
        <w:rPr>
          <w:lang w:val="en-US"/>
        </w:rPr>
        <w:t xml:space="preserve"> HEVC</w:t>
      </w:r>
      <w:r w:rsidR="00C137D5">
        <w:rPr>
          <w:lang w:val="en-US"/>
        </w:rPr>
        <w:t xml:space="preserve"> as priority</w:t>
      </w:r>
      <w:r w:rsidR="00DA41EC">
        <w:rPr>
          <w:lang w:val="en-US"/>
        </w:rPr>
        <w:t xml:space="preserve"> (interoperability</w:t>
      </w:r>
      <w:r w:rsidR="00DA41EC" w:rsidRPr="004C440E">
        <w:rPr>
          <w:lang w:val="en-US"/>
        </w:rPr>
        <w:t xml:space="preserve"> </w:t>
      </w:r>
      <w:r w:rsidR="00DA41EC">
        <w:rPr>
          <w:lang w:val="en-US"/>
        </w:rPr>
        <w:t>point 3 and 3b</w:t>
      </w:r>
      <w:r w:rsidR="0041008F">
        <w:rPr>
          <w:lang w:val="en-US"/>
        </w:rPr>
        <w:t>is</w:t>
      </w:r>
      <w:r w:rsidR="00DA41EC">
        <w:rPr>
          <w:lang w:val="en-US"/>
        </w:rPr>
        <w:t>)</w:t>
      </w:r>
      <w:r w:rsidR="00A83621">
        <w:rPr>
          <w:lang w:val="en-US"/>
        </w:rPr>
        <w:t>.</w:t>
      </w:r>
    </w:p>
    <w:p w14:paraId="7552D742" w14:textId="417A28CF" w:rsidR="008472C5" w:rsidRDefault="00D70060" w:rsidP="00805591">
      <w:pPr>
        <w:pStyle w:val="B1"/>
        <w:rPr>
          <w:lang w:val="en-US"/>
        </w:rPr>
      </w:pPr>
      <w:r>
        <w:rPr>
          <w:lang w:val="en-US"/>
        </w:rPr>
        <w:t>4.</w:t>
      </w:r>
      <w:r w:rsidR="008472C5">
        <w:rPr>
          <w:lang w:val="en-US"/>
        </w:rPr>
        <w:tab/>
        <w:t>Identify the opportunities and needs to integrate the representation formats into different transport systems, including messaging, real-time communication</w:t>
      </w:r>
      <w:r w:rsidR="00601880">
        <w:rPr>
          <w:lang w:val="en-US"/>
        </w:rPr>
        <w:t>, split rendering and streaming</w:t>
      </w:r>
      <w:r w:rsidR="00F34BA5">
        <w:rPr>
          <w:lang w:val="en-US"/>
        </w:rPr>
        <w:t xml:space="preserve"> formats</w:t>
      </w:r>
      <w:r w:rsidR="0041008F">
        <w:rPr>
          <w:lang w:val="en-US"/>
        </w:rPr>
        <w:t xml:space="preserve"> (interoperability</w:t>
      </w:r>
      <w:r w:rsidR="0041008F" w:rsidRPr="004C440E">
        <w:rPr>
          <w:lang w:val="en-US"/>
        </w:rPr>
        <w:t xml:space="preserve"> </w:t>
      </w:r>
      <w:r w:rsidR="0041008F">
        <w:rPr>
          <w:lang w:val="en-US"/>
        </w:rPr>
        <w:t>point 3 and 3bis)</w:t>
      </w:r>
      <w:r w:rsidR="00F34BA5">
        <w:rPr>
          <w:lang w:val="en-US"/>
        </w:rPr>
        <w:t>.</w:t>
      </w:r>
    </w:p>
    <w:p w14:paraId="48BAAB8F" w14:textId="067C5AC1" w:rsidR="002B6E62" w:rsidRDefault="00D70060" w:rsidP="002B6E62">
      <w:pPr>
        <w:pStyle w:val="B1"/>
        <w:rPr>
          <w:lang w:val="en-US"/>
        </w:rPr>
      </w:pPr>
      <w:r>
        <w:rPr>
          <w:lang w:val="en-US"/>
        </w:rPr>
        <w:t>5.</w:t>
      </w:r>
      <w:r w:rsidR="00601880">
        <w:rPr>
          <w:lang w:val="en-US"/>
        </w:rPr>
        <w:tab/>
        <w:t xml:space="preserve">Define the expected traffic characteristics for new representation formats to meet certain quality </w:t>
      </w:r>
      <w:r w:rsidR="00C21908">
        <w:rPr>
          <w:lang w:val="en-US"/>
        </w:rPr>
        <w:t>thresholds</w:t>
      </w:r>
      <w:r w:rsidR="00751D2D">
        <w:rPr>
          <w:lang w:val="en-US"/>
        </w:rPr>
        <w:t>.</w:t>
      </w:r>
    </w:p>
    <w:p w14:paraId="6DAB3660" w14:textId="0BE46F19" w:rsidR="00397934" w:rsidRDefault="00D70060" w:rsidP="00805591">
      <w:pPr>
        <w:pStyle w:val="B1"/>
        <w:rPr>
          <w:lang w:val="en-US"/>
        </w:rPr>
      </w:pPr>
      <w:r>
        <w:rPr>
          <w:lang w:val="en-US"/>
        </w:rPr>
        <w:t>6.</w:t>
      </w:r>
      <w:r w:rsidR="00397934">
        <w:rPr>
          <w:lang w:val="en-US"/>
        </w:rPr>
        <w:tab/>
      </w:r>
      <w:r w:rsidR="00485701">
        <w:rPr>
          <w:lang w:val="en-US"/>
        </w:rPr>
        <w:t>Further develop</w:t>
      </w:r>
      <w:r w:rsidR="00485701" w:rsidRPr="00397934">
        <w:rPr>
          <w:lang w:val="en-US"/>
        </w:rPr>
        <w:t xml:space="preserve"> </w:t>
      </w:r>
      <w:r w:rsidR="00485701">
        <w:rPr>
          <w:lang w:val="en-US"/>
        </w:rPr>
        <w:t>the bitstream</w:t>
      </w:r>
      <w:r w:rsidR="00397934" w:rsidRPr="00397934">
        <w:rPr>
          <w:lang w:val="en-US"/>
        </w:rPr>
        <w:t xml:space="preserve"> conformance environment, including hosting, tooling and process, as well as </w:t>
      </w:r>
      <w:r w:rsidR="00485701">
        <w:rPr>
          <w:lang w:val="en-US"/>
        </w:rPr>
        <w:t xml:space="preserve">collecting </w:t>
      </w:r>
      <w:r w:rsidR="00C85324">
        <w:rPr>
          <w:lang w:val="en-US"/>
        </w:rPr>
        <w:t>sample</w:t>
      </w:r>
      <w:r w:rsidR="00D667D1">
        <w:rPr>
          <w:lang w:val="en-US"/>
        </w:rPr>
        <w:t xml:space="preserve"> bitstreams</w:t>
      </w:r>
      <w:r w:rsidR="009A04D9">
        <w:rPr>
          <w:lang w:val="en-US"/>
        </w:rPr>
        <w:t xml:space="preserve"> </w:t>
      </w:r>
      <w:r w:rsidR="00E01231">
        <w:rPr>
          <w:lang w:val="en-US"/>
        </w:rPr>
        <w:t xml:space="preserve">illustrating </w:t>
      </w:r>
      <w:r w:rsidR="003E296A">
        <w:rPr>
          <w:lang w:val="en-US"/>
        </w:rPr>
        <w:t xml:space="preserve">of the new </w:t>
      </w:r>
      <w:r w:rsidR="00E01231">
        <w:rPr>
          <w:lang w:val="en-US"/>
        </w:rPr>
        <w:t xml:space="preserve">representation </w:t>
      </w:r>
      <w:r w:rsidR="003E296A">
        <w:rPr>
          <w:lang w:val="en-US"/>
        </w:rPr>
        <w:t>formats identified in objective 1</w:t>
      </w:r>
      <w:r w:rsidR="00751D2D">
        <w:rPr>
          <w:lang w:val="en-US"/>
        </w:rPr>
        <w:t>.</w:t>
      </w:r>
    </w:p>
    <w:p w14:paraId="63DC9BF5" w14:textId="2E950DC7" w:rsidR="00074146" w:rsidRDefault="00D70060" w:rsidP="00C5272B">
      <w:pPr>
        <w:pStyle w:val="B1"/>
        <w:rPr>
          <w:lang w:val="en-US"/>
        </w:rPr>
      </w:pPr>
      <w:r>
        <w:rPr>
          <w:lang w:val="en-US"/>
        </w:rPr>
        <w:t>7.</w:t>
      </w:r>
      <w:r w:rsidR="00C5272B">
        <w:rPr>
          <w:lang w:val="en-US"/>
        </w:rPr>
        <w:tab/>
        <w:t>Identify gaps</w:t>
      </w:r>
      <w:r w:rsidR="00B95EC0">
        <w:rPr>
          <w:lang w:val="en-US"/>
        </w:rPr>
        <w:t xml:space="preserve"> in the following </w:t>
      </w:r>
      <w:r w:rsidR="005064DE">
        <w:rPr>
          <w:lang w:val="en-US"/>
        </w:rPr>
        <w:t>specifications</w:t>
      </w:r>
      <w:r w:rsidR="00074146">
        <w:rPr>
          <w:lang w:val="en-US"/>
        </w:rPr>
        <w:t>:</w:t>
      </w:r>
    </w:p>
    <w:p w14:paraId="5649898D" w14:textId="1D92B3DB" w:rsidR="00B95EC0" w:rsidRDefault="00B95EC0" w:rsidP="00B95EC0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In </w:t>
      </w:r>
      <w:r w:rsidR="00F03829">
        <w:rPr>
          <w:lang w:val="en-US"/>
        </w:rPr>
        <w:t>3GPP</w:t>
      </w:r>
      <w:r w:rsidR="00C5272B">
        <w:rPr>
          <w:lang w:val="en-US"/>
        </w:rPr>
        <w:t xml:space="preserve"> specifications</w:t>
      </w:r>
      <w:r w:rsidR="00A832DB">
        <w:rPr>
          <w:lang w:val="en-US"/>
        </w:rPr>
        <w:t xml:space="preserve">, especially </w:t>
      </w:r>
      <w:r w:rsidR="00681835">
        <w:rPr>
          <w:lang w:val="en-US"/>
        </w:rPr>
        <w:t xml:space="preserve">on </w:t>
      </w:r>
      <w:r w:rsidR="00A832DB">
        <w:rPr>
          <w:lang w:val="en-US"/>
        </w:rPr>
        <w:t>operation points</w:t>
      </w:r>
      <w:r w:rsidR="00681835">
        <w:rPr>
          <w:lang w:val="en-US"/>
        </w:rPr>
        <w:t>,</w:t>
      </w:r>
      <w:r>
        <w:rPr>
          <w:lang w:val="en-US"/>
        </w:rPr>
        <w:t xml:space="preserve"> and provide guidance for potential normative work.</w:t>
      </w:r>
    </w:p>
    <w:p w14:paraId="7877CFEF" w14:textId="53319E55" w:rsidR="00C5272B" w:rsidRDefault="00B95EC0" w:rsidP="00B95EC0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In specifications </w:t>
      </w:r>
      <w:r w:rsidR="005064DE">
        <w:rPr>
          <w:lang w:val="en-US"/>
        </w:rPr>
        <w:t>defined</w:t>
      </w:r>
      <w:r>
        <w:rPr>
          <w:lang w:val="en-US"/>
        </w:rPr>
        <w:t xml:space="preserve"> by other </w:t>
      </w:r>
      <w:r w:rsidR="00954E4D">
        <w:rPr>
          <w:lang w:val="en-US"/>
        </w:rPr>
        <w:t>SDOs (e.g. MPEG)</w:t>
      </w:r>
      <w:r w:rsidR="00C5272B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660A70">
        <w:rPr>
          <w:lang w:val="en-US"/>
        </w:rPr>
        <w:t>coordinate possible actions</w:t>
      </w:r>
      <w:r w:rsidR="005064DE">
        <w:rPr>
          <w:lang w:val="en-US"/>
        </w:rPr>
        <w:t xml:space="preserve"> with </w:t>
      </w:r>
      <w:r w:rsidR="001119B8">
        <w:rPr>
          <w:lang w:val="en-US"/>
        </w:rPr>
        <w:t>the relevant SDOs.</w:t>
      </w:r>
    </w:p>
    <w:p w14:paraId="3DEA846B" w14:textId="06306AEA" w:rsidR="00397934" w:rsidRPr="00397934" w:rsidRDefault="00D70060" w:rsidP="00397934">
      <w:pPr>
        <w:pStyle w:val="B1"/>
      </w:pPr>
      <w:r>
        <w:rPr>
          <w:lang w:val="en-US"/>
        </w:rPr>
        <w:t>8.</w:t>
      </w:r>
      <w:r w:rsidR="00397934">
        <w:rPr>
          <w:lang w:val="en-US"/>
        </w:rPr>
        <w:tab/>
      </w:r>
      <w:r w:rsidR="00397934">
        <w:t xml:space="preserve">Perform the above work in coordination with related SDOs and industrial fora such as MPEG, </w:t>
      </w:r>
      <w:r w:rsidR="00720B4C">
        <w:t>SVTA</w:t>
      </w:r>
      <w:r w:rsidR="00397934">
        <w:t xml:space="preserve">, CTA-WAVE, and IETF, and by referencing the related specifications, e.g. the Common Media Application Format (CMAF) and the </w:t>
      </w:r>
      <w:r w:rsidR="00397934" w:rsidRPr="004B071D">
        <w:t>ISO base media file format</w:t>
      </w:r>
      <w:r w:rsidR="00397934">
        <w:t xml:space="preserve"> (ISOBMFF), among others.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8AD8BB0" w:rsidR="001E489F" w:rsidRPr="006C2E80" w:rsidRDefault="00183B90" w:rsidP="005875D6">
            <w:pPr>
              <w:pStyle w:val="TAL"/>
            </w:pPr>
            <w:r>
              <w:t>26.</w:t>
            </w:r>
            <w:r w:rsidR="00397934">
              <w:t>966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90D24AF" w:rsidR="001E489F" w:rsidRPr="006C2E80" w:rsidRDefault="00BC0258" w:rsidP="005875D6">
            <w:pPr>
              <w:pStyle w:val="TAL"/>
            </w:pPr>
            <w:r>
              <w:t xml:space="preserve">Study on extended HEVC-based Video </w:t>
            </w:r>
            <w:r w:rsidR="00CE6C68">
              <w:t xml:space="preserve">Formats and </w:t>
            </w:r>
            <w:r>
              <w:t>Operation Points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B1FD1D" w:rsidR="001E489F" w:rsidRPr="006C2E80" w:rsidRDefault="00183B90" w:rsidP="005875D6">
            <w:pPr>
              <w:pStyle w:val="TAL"/>
            </w:pPr>
            <w:r>
              <w:t>SA#11</w:t>
            </w:r>
            <w:r w:rsidR="00AE6C39">
              <w:t>2</w:t>
            </w:r>
            <w:r>
              <w:t xml:space="preserve"> (</w:t>
            </w:r>
            <w:r w:rsidR="00AE6C39">
              <w:t>June 2026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57D76F9" w14:textId="42BE8B00" w:rsidR="00AC3D1E" w:rsidRPr="006C2E80" w:rsidRDefault="00AC3D1E" w:rsidP="00AC3D1E">
      <w:r>
        <w:t xml:space="preserve">Emmanuel Thomas, Xiaomi, </w:t>
      </w:r>
      <w:r w:rsidR="00164808" w:rsidRPr="00164808">
        <w:t>thomase@xiaomi.com</w:t>
      </w:r>
    </w:p>
    <w:p w14:paraId="269240E4" w14:textId="77777777" w:rsidR="00AC3D1E" w:rsidRPr="006C2E80" w:rsidRDefault="00AC3D1E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E4EA35E" w:rsidR="001E489F" w:rsidRPr="00F453DC" w:rsidRDefault="00BC0258" w:rsidP="001E489F">
      <w:pPr>
        <w:rPr>
          <w:lang w:val="en-US"/>
        </w:rPr>
      </w:pPr>
      <w:r>
        <w:rPr>
          <w:lang w:val="en-US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0F1212" w:rsidR="001E489F" w:rsidRDefault="008446C3" w:rsidP="005875D6">
            <w:pPr>
              <w:pStyle w:val="TAL"/>
            </w:pPr>
            <w:r w:rsidRPr="008446C3">
              <w:t xml:space="preserve">Beijing Xiaomi Mobile </w:t>
            </w:r>
            <w:r>
              <w:t>S</w:t>
            </w:r>
            <w:r w:rsidRPr="008446C3">
              <w:t>oftware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E25DA5A" w:rsidR="001E489F" w:rsidRDefault="00F354A7" w:rsidP="005875D6">
            <w:pPr>
              <w:pStyle w:val="TAL"/>
            </w:pPr>
            <w:r w:rsidRPr="00F354A7">
              <w:t>Philips International B.V.</w:t>
            </w:r>
          </w:p>
        </w:tc>
      </w:tr>
      <w:tr w:rsidR="00F354A7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744AA75" w:rsidR="00F354A7" w:rsidRDefault="00F354A7" w:rsidP="00F354A7">
            <w:pPr>
              <w:pStyle w:val="TAL"/>
            </w:pPr>
            <w:r>
              <w:t>CMCC</w:t>
            </w:r>
          </w:p>
        </w:tc>
      </w:tr>
      <w:tr w:rsidR="00F354A7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A529BC5" w:rsidR="00F354A7" w:rsidRDefault="00ED181B" w:rsidP="00F354A7">
            <w:pPr>
              <w:pStyle w:val="TAL"/>
            </w:pPr>
            <w:r>
              <w:t>Tencent</w:t>
            </w:r>
          </w:p>
        </w:tc>
      </w:tr>
      <w:tr w:rsidR="00F354A7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169B760" w:rsidR="00F354A7" w:rsidRDefault="00131C70" w:rsidP="00F354A7">
            <w:pPr>
              <w:pStyle w:val="TAL"/>
            </w:pPr>
            <w:r>
              <w:t>Apple</w:t>
            </w:r>
            <w:r w:rsidR="00E22B4A">
              <w:t xml:space="preserve"> Inc.</w:t>
            </w:r>
          </w:p>
        </w:tc>
      </w:tr>
      <w:tr w:rsidR="00945C10" w14:paraId="46E24AEF" w14:textId="77777777" w:rsidTr="005875D6">
        <w:trPr>
          <w:cantSplit/>
          <w:jc w:val="center"/>
        </w:trPr>
        <w:tc>
          <w:tcPr>
            <w:tcW w:w="5029" w:type="dxa"/>
          </w:tcPr>
          <w:p w14:paraId="47E2123B" w14:textId="3189033C" w:rsidR="00945C10" w:rsidRDefault="00945C10" w:rsidP="00F354A7">
            <w:pPr>
              <w:pStyle w:val="TAL"/>
            </w:pPr>
            <w:r w:rsidRPr="00945C10">
              <w:t>Dolby Laboratories Inc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F4908" w14:textId="77777777" w:rsidR="00A232C8" w:rsidRDefault="00A232C8">
      <w:r>
        <w:separator/>
      </w:r>
    </w:p>
  </w:endnote>
  <w:endnote w:type="continuationSeparator" w:id="0">
    <w:p w14:paraId="54F98DE8" w14:textId="77777777" w:rsidR="00A232C8" w:rsidRDefault="00A2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8ADBC" w14:textId="77777777" w:rsidR="00A232C8" w:rsidRDefault="00A232C8">
      <w:r>
        <w:separator/>
      </w:r>
    </w:p>
  </w:footnote>
  <w:footnote w:type="continuationSeparator" w:id="0">
    <w:p w14:paraId="015C74F2" w14:textId="77777777" w:rsidR="00A232C8" w:rsidRDefault="00A23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62E83"/>
    <w:multiLevelType w:val="hybridMultilevel"/>
    <w:tmpl w:val="009A7602"/>
    <w:lvl w:ilvl="0" w:tplc="10E0B6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860858"/>
    <w:multiLevelType w:val="hybridMultilevel"/>
    <w:tmpl w:val="5D4450A4"/>
    <w:lvl w:ilvl="0" w:tplc="0518C850">
      <w:start w:val="1"/>
      <w:numFmt w:val="lowerLetter"/>
      <w:lvlText w:val="%1."/>
      <w:lvlJc w:val="left"/>
      <w:pPr>
        <w:ind w:left="1290" w:hanging="360"/>
      </w:pPr>
      <w:rPr>
        <w:rFonts w:hint="default"/>
        <w:b w:val="0"/>
        <w:bCs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2010" w:hanging="360"/>
      </w:pPr>
    </w:lvl>
    <w:lvl w:ilvl="2" w:tplc="2000001B" w:tentative="1">
      <w:start w:val="1"/>
      <w:numFmt w:val="lowerRoman"/>
      <w:lvlText w:val="%3."/>
      <w:lvlJc w:val="right"/>
      <w:pPr>
        <w:ind w:left="2730" w:hanging="180"/>
      </w:pPr>
    </w:lvl>
    <w:lvl w:ilvl="3" w:tplc="2000000F" w:tentative="1">
      <w:start w:val="1"/>
      <w:numFmt w:val="decimal"/>
      <w:lvlText w:val="%4."/>
      <w:lvlJc w:val="left"/>
      <w:pPr>
        <w:ind w:left="3450" w:hanging="360"/>
      </w:pPr>
    </w:lvl>
    <w:lvl w:ilvl="4" w:tplc="20000019" w:tentative="1">
      <w:start w:val="1"/>
      <w:numFmt w:val="lowerLetter"/>
      <w:lvlText w:val="%5."/>
      <w:lvlJc w:val="left"/>
      <w:pPr>
        <w:ind w:left="4170" w:hanging="360"/>
      </w:pPr>
    </w:lvl>
    <w:lvl w:ilvl="5" w:tplc="2000001B" w:tentative="1">
      <w:start w:val="1"/>
      <w:numFmt w:val="lowerRoman"/>
      <w:lvlText w:val="%6."/>
      <w:lvlJc w:val="right"/>
      <w:pPr>
        <w:ind w:left="4890" w:hanging="180"/>
      </w:pPr>
    </w:lvl>
    <w:lvl w:ilvl="6" w:tplc="2000000F" w:tentative="1">
      <w:start w:val="1"/>
      <w:numFmt w:val="decimal"/>
      <w:lvlText w:val="%7."/>
      <w:lvlJc w:val="left"/>
      <w:pPr>
        <w:ind w:left="5610" w:hanging="360"/>
      </w:pPr>
    </w:lvl>
    <w:lvl w:ilvl="7" w:tplc="20000019" w:tentative="1">
      <w:start w:val="1"/>
      <w:numFmt w:val="lowerLetter"/>
      <w:lvlText w:val="%8."/>
      <w:lvlJc w:val="left"/>
      <w:pPr>
        <w:ind w:left="6330" w:hanging="360"/>
      </w:pPr>
    </w:lvl>
    <w:lvl w:ilvl="8" w:tplc="2000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2B4E2F"/>
    <w:multiLevelType w:val="hybridMultilevel"/>
    <w:tmpl w:val="42B2261E"/>
    <w:lvl w:ilvl="0" w:tplc="372CEAE0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1"/>
  </w:num>
  <w:num w:numId="2" w16cid:durableId="1735663239">
    <w:abstractNumId w:val="7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9"/>
  </w:num>
  <w:num w:numId="8" w16cid:durableId="498347070">
    <w:abstractNumId w:val="10"/>
  </w:num>
  <w:num w:numId="9" w16cid:durableId="53286723">
    <w:abstractNumId w:val="0"/>
  </w:num>
  <w:num w:numId="10" w16cid:durableId="2040158783">
    <w:abstractNumId w:val="4"/>
  </w:num>
  <w:num w:numId="11" w16cid:durableId="1798789362">
    <w:abstractNumId w:val="1"/>
  </w:num>
  <w:num w:numId="12" w16cid:durableId="10033354">
    <w:abstractNumId w:val="6"/>
  </w:num>
  <w:num w:numId="13" w16cid:durableId="1441335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556"/>
    <w:rsid w:val="00005E54"/>
    <w:rsid w:val="0001472F"/>
    <w:rsid w:val="0002191A"/>
    <w:rsid w:val="00026AE8"/>
    <w:rsid w:val="0003016C"/>
    <w:rsid w:val="00030CD4"/>
    <w:rsid w:val="000344A1"/>
    <w:rsid w:val="00035BB6"/>
    <w:rsid w:val="00036078"/>
    <w:rsid w:val="00040F17"/>
    <w:rsid w:val="00042051"/>
    <w:rsid w:val="00046686"/>
    <w:rsid w:val="00046FDD"/>
    <w:rsid w:val="000475F1"/>
    <w:rsid w:val="00050925"/>
    <w:rsid w:val="0005298D"/>
    <w:rsid w:val="00054884"/>
    <w:rsid w:val="0005594E"/>
    <w:rsid w:val="00057368"/>
    <w:rsid w:val="00057E1E"/>
    <w:rsid w:val="0006182E"/>
    <w:rsid w:val="0006258D"/>
    <w:rsid w:val="0006619D"/>
    <w:rsid w:val="000726EB"/>
    <w:rsid w:val="00072A7C"/>
    <w:rsid w:val="00074146"/>
    <w:rsid w:val="000775E7"/>
    <w:rsid w:val="0007775C"/>
    <w:rsid w:val="00080F00"/>
    <w:rsid w:val="00083970"/>
    <w:rsid w:val="0009037E"/>
    <w:rsid w:val="00091BFB"/>
    <w:rsid w:val="00094F23"/>
    <w:rsid w:val="000967F4"/>
    <w:rsid w:val="000A6432"/>
    <w:rsid w:val="000C2626"/>
    <w:rsid w:val="000D6D78"/>
    <w:rsid w:val="000E0429"/>
    <w:rsid w:val="000E0437"/>
    <w:rsid w:val="000F6E51"/>
    <w:rsid w:val="00102A24"/>
    <w:rsid w:val="001119B8"/>
    <w:rsid w:val="00115BB6"/>
    <w:rsid w:val="001207CB"/>
    <w:rsid w:val="001244C2"/>
    <w:rsid w:val="00126961"/>
    <w:rsid w:val="00131C70"/>
    <w:rsid w:val="0013259C"/>
    <w:rsid w:val="00135831"/>
    <w:rsid w:val="001376A6"/>
    <w:rsid w:val="001424CD"/>
    <w:rsid w:val="0014389B"/>
    <w:rsid w:val="0014413C"/>
    <w:rsid w:val="00150C36"/>
    <w:rsid w:val="00151DB5"/>
    <w:rsid w:val="00157F50"/>
    <w:rsid w:val="00157FFB"/>
    <w:rsid w:val="001607AE"/>
    <w:rsid w:val="00164808"/>
    <w:rsid w:val="00166A1B"/>
    <w:rsid w:val="00167F4A"/>
    <w:rsid w:val="00170E0D"/>
    <w:rsid w:val="00170EDB"/>
    <w:rsid w:val="001761AA"/>
    <w:rsid w:val="00180FBE"/>
    <w:rsid w:val="00183B90"/>
    <w:rsid w:val="00184E69"/>
    <w:rsid w:val="00187307"/>
    <w:rsid w:val="00192528"/>
    <w:rsid w:val="00192B41"/>
    <w:rsid w:val="0019338C"/>
    <w:rsid w:val="00193EA6"/>
    <w:rsid w:val="00197E4A"/>
    <w:rsid w:val="001A31EF"/>
    <w:rsid w:val="001A3E7E"/>
    <w:rsid w:val="001A4C4C"/>
    <w:rsid w:val="001B01F1"/>
    <w:rsid w:val="001B2414"/>
    <w:rsid w:val="001B4010"/>
    <w:rsid w:val="001B5421"/>
    <w:rsid w:val="001B650D"/>
    <w:rsid w:val="001C4D9B"/>
    <w:rsid w:val="001D0B09"/>
    <w:rsid w:val="001D4C8D"/>
    <w:rsid w:val="001E1CC8"/>
    <w:rsid w:val="001E489F"/>
    <w:rsid w:val="001E6729"/>
    <w:rsid w:val="001F1D48"/>
    <w:rsid w:val="001F3B28"/>
    <w:rsid w:val="001F481D"/>
    <w:rsid w:val="001F7653"/>
    <w:rsid w:val="0020686B"/>
    <w:rsid w:val="002070CB"/>
    <w:rsid w:val="0020742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13"/>
    <w:rsid w:val="00253892"/>
    <w:rsid w:val="002541D3"/>
    <w:rsid w:val="00256429"/>
    <w:rsid w:val="0026253E"/>
    <w:rsid w:val="0026301C"/>
    <w:rsid w:val="00264F66"/>
    <w:rsid w:val="00270F76"/>
    <w:rsid w:val="00272D61"/>
    <w:rsid w:val="00274D6D"/>
    <w:rsid w:val="002919B7"/>
    <w:rsid w:val="00291EF2"/>
    <w:rsid w:val="00295D61"/>
    <w:rsid w:val="00297C1F"/>
    <w:rsid w:val="002A3572"/>
    <w:rsid w:val="002B074C"/>
    <w:rsid w:val="002B2FE7"/>
    <w:rsid w:val="002B34EA"/>
    <w:rsid w:val="002B5361"/>
    <w:rsid w:val="002B6E62"/>
    <w:rsid w:val="002C19FB"/>
    <w:rsid w:val="002C1BA4"/>
    <w:rsid w:val="002C3692"/>
    <w:rsid w:val="002C39F0"/>
    <w:rsid w:val="002C4452"/>
    <w:rsid w:val="002C47B8"/>
    <w:rsid w:val="002D1FFC"/>
    <w:rsid w:val="002D799D"/>
    <w:rsid w:val="002E397B"/>
    <w:rsid w:val="002E3A4A"/>
    <w:rsid w:val="002E3AE2"/>
    <w:rsid w:val="002E7264"/>
    <w:rsid w:val="002F7CCB"/>
    <w:rsid w:val="00301992"/>
    <w:rsid w:val="003057FD"/>
    <w:rsid w:val="003101C6"/>
    <w:rsid w:val="00310E70"/>
    <w:rsid w:val="00313F3E"/>
    <w:rsid w:val="003172B2"/>
    <w:rsid w:val="00320536"/>
    <w:rsid w:val="00325E33"/>
    <w:rsid w:val="003275E6"/>
    <w:rsid w:val="00345B44"/>
    <w:rsid w:val="00354553"/>
    <w:rsid w:val="00357717"/>
    <w:rsid w:val="003715B7"/>
    <w:rsid w:val="00376C60"/>
    <w:rsid w:val="00392C87"/>
    <w:rsid w:val="0039373C"/>
    <w:rsid w:val="00397934"/>
    <w:rsid w:val="003A1C70"/>
    <w:rsid w:val="003A5FFA"/>
    <w:rsid w:val="003A67E1"/>
    <w:rsid w:val="003A7108"/>
    <w:rsid w:val="003B2166"/>
    <w:rsid w:val="003C54C2"/>
    <w:rsid w:val="003C67F1"/>
    <w:rsid w:val="003C7244"/>
    <w:rsid w:val="003D4593"/>
    <w:rsid w:val="003E296A"/>
    <w:rsid w:val="003E29F7"/>
    <w:rsid w:val="003E2C8B"/>
    <w:rsid w:val="003E4AC7"/>
    <w:rsid w:val="003E5604"/>
    <w:rsid w:val="003E57A1"/>
    <w:rsid w:val="003E5AE9"/>
    <w:rsid w:val="003E710B"/>
    <w:rsid w:val="003F1C0E"/>
    <w:rsid w:val="003F4C60"/>
    <w:rsid w:val="003F78E2"/>
    <w:rsid w:val="004008D7"/>
    <w:rsid w:val="0040145D"/>
    <w:rsid w:val="0041008F"/>
    <w:rsid w:val="00411339"/>
    <w:rsid w:val="004131BD"/>
    <w:rsid w:val="004159BE"/>
    <w:rsid w:val="00416CEA"/>
    <w:rsid w:val="00421AFD"/>
    <w:rsid w:val="004246F2"/>
    <w:rsid w:val="004250CD"/>
    <w:rsid w:val="00432048"/>
    <w:rsid w:val="004335E8"/>
    <w:rsid w:val="00442C65"/>
    <w:rsid w:val="00451122"/>
    <w:rsid w:val="004518DB"/>
    <w:rsid w:val="0045208F"/>
    <w:rsid w:val="004562FC"/>
    <w:rsid w:val="00465642"/>
    <w:rsid w:val="00471149"/>
    <w:rsid w:val="00474DCC"/>
    <w:rsid w:val="00477EA5"/>
    <w:rsid w:val="00477EBC"/>
    <w:rsid w:val="00482246"/>
    <w:rsid w:val="00484421"/>
    <w:rsid w:val="00485701"/>
    <w:rsid w:val="00491391"/>
    <w:rsid w:val="004A01BD"/>
    <w:rsid w:val="004A0A73"/>
    <w:rsid w:val="004A180A"/>
    <w:rsid w:val="004A661C"/>
    <w:rsid w:val="004B7974"/>
    <w:rsid w:val="004B7E71"/>
    <w:rsid w:val="004C440E"/>
    <w:rsid w:val="004C4C9B"/>
    <w:rsid w:val="004D254B"/>
    <w:rsid w:val="004D2FA0"/>
    <w:rsid w:val="004E1010"/>
    <w:rsid w:val="004E7005"/>
    <w:rsid w:val="004F2BB9"/>
    <w:rsid w:val="004F4172"/>
    <w:rsid w:val="004F4C7E"/>
    <w:rsid w:val="0050202A"/>
    <w:rsid w:val="00502BD1"/>
    <w:rsid w:val="0050464F"/>
    <w:rsid w:val="005064DE"/>
    <w:rsid w:val="00507903"/>
    <w:rsid w:val="0052032E"/>
    <w:rsid w:val="00521896"/>
    <w:rsid w:val="00522A80"/>
    <w:rsid w:val="005244B3"/>
    <w:rsid w:val="005250EB"/>
    <w:rsid w:val="005317D1"/>
    <w:rsid w:val="005347DC"/>
    <w:rsid w:val="00534CCD"/>
    <w:rsid w:val="00535A39"/>
    <w:rsid w:val="00540E6C"/>
    <w:rsid w:val="00544D8F"/>
    <w:rsid w:val="00553BDE"/>
    <w:rsid w:val="00556F13"/>
    <w:rsid w:val="00562495"/>
    <w:rsid w:val="005659D3"/>
    <w:rsid w:val="005736B4"/>
    <w:rsid w:val="0057401B"/>
    <w:rsid w:val="00577727"/>
    <w:rsid w:val="005777AF"/>
    <w:rsid w:val="005832B5"/>
    <w:rsid w:val="00586562"/>
    <w:rsid w:val="00590B24"/>
    <w:rsid w:val="005926B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1E1"/>
    <w:rsid w:val="005E7235"/>
    <w:rsid w:val="005F041C"/>
    <w:rsid w:val="005F2E94"/>
    <w:rsid w:val="005F4B34"/>
    <w:rsid w:val="00601880"/>
    <w:rsid w:val="0061651B"/>
    <w:rsid w:val="00616E18"/>
    <w:rsid w:val="00620287"/>
    <w:rsid w:val="00623AED"/>
    <w:rsid w:val="0062580F"/>
    <w:rsid w:val="00632157"/>
    <w:rsid w:val="006332A6"/>
    <w:rsid w:val="00633971"/>
    <w:rsid w:val="006341C6"/>
    <w:rsid w:val="0063456B"/>
    <w:rsid w:val="0064121E"/>
    <w:rsid w:val="00642894"/>
    <w:rsid w:val="006564E4"/>
    <w:rsid w:val="00660354"/>
    <w:rsid w:val="006606DB"/>
    <w:rsid w:val="00660A70"/>
    <w:rsid w:val="00662E02"/>
    <w:rsid w:val="00665B9B"/>
    <w:rsid w:val="0067616E"/>
    <w:rsid w:val="00677B2E"/>
    <w:rsid w:val="00681835"/>
    <w:rsid w:val="00690325"/>
    <w:rsid w:val="00690725"/>
    <w:rsid w:val="00691795"/>
    <w:rsid w:val="00693606"/>
    <w:rsid w:val="00693D70"/>
    <w:rsid w:val="006975AE"/>
    <w:rsid w:val="006A0E66"/>
    <w:rsid w:val="006A32D1"/>
    <w:rsid w:val="006A3CF5"/>
    <w:rsid w:val="006B4BC6"/>
    <w:rsid w:val="006B623A"/>
    <w:rsid w:val="006B6311"/>
    <w:rsid w:val="006D03E2"/>
    <w:rsid w:val="006D0A8E"/>
    <w:rsid w:val="006D2EE5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A1C"/>
    <w:rsid w:val="00715590"/>
    <w:rsid w:val="00720B4C"/>
    <w:rsid w:val="00723919"/>
    <w:rsid w:val="00725BE9"/>
    <w:rsid w:val="007261D3"/>
    <w:rsid w:val="00733E86"/>
    <w:rsid w:val="007342A4"/>
    <w:rsid w:val="0074596C"/>
    <w:rsid w:val="00750D12"/>
    <w:rsid w:val="00751D2D"/>
    <w:rsid w:val="00756BBB"/>
    <w:rsid w:val="00761952"/>
    <w:rsid w:val="00761B9B"/>
    <w:rsid w:val="00762474"/>
    <w:rsid w:val="00764039"/>
    <w:rsid w:val="0076439E"/>
    <w:rsid w:val="00767CF7"/>
    <w:rsid w:val="007814A8"/>
    <w:rsid w:val="00781A62"/>
    <w:rsid w:val="00781F2F"/>
    <w:rsid w:val="00783702"/>
    <w:rsid w:val="00783C0E"/>
    <w:rsid w:val="007861B8"/>
    <w:rsid w:val="00787383"/>
    <w:rsid w:val="00791B51"/>
    <w:rsid w:val="00793AB0"/>
    <w:rsid w:val="00795AD1"/>
    <w:rsid w:val="00797222"/>
    <w:rsid w:val="007A34AE"/>
    <w:rsid w:val="007B0E8A"/>
    <w:rsid w:val="007B25F6"/>
    <w:rsid w:val="007B3E15"/>
    <w:rsid w:val="007B5456"/>
    <w:rsid w:val="007B5F65"/>
    <w:rsid w:val="007C14F8"/>
    <w:rsid w:val="007C767B"/>
    <w:rsid w:val="007D3C7C"/>
    <w:rsid w:val="007D687A"/>
    <w:rsid w:val="007E1BA0"/>
    <w:rsid w:val="007F2297"/>
    <w:rsid w:val="007F47B9"/>
    <w:rsid w:val="007F55EC"/>
    <w:rsid w:val="007F6574"/>
    <w:rsid w:val="007F7100"/>
    <w:rsid w:val="00802DA2"/>
    <w:rsid w:val="00805591"/>
    <w:rsid w:val="00821F63"/>
    <w:rsid w:val="00831057"/>
    <w:rsid w:val="00837EF8"/>
    <w:rsid w:val="0084119C"/>
    <w:rsid w:val="008411D6"/>
    <w:rsid w:val="008446C3"/>
    <w:rsid w:val="008472C5"/>
    <w:rsid w:val="00850CD4"/>
    <w:rsid w:val="00854A49"/>
    <w:rsid w:val="008578D0"/>
    <w:rsid w:val="00857F5C"/>
    <w:rsid w:val="008624DE"/>
    <w:rsid w:val="008634EB"/>
    <w:rsid w:val="0086637C"/>
    <w:rsid w:val="00866945"/>
    <w:rsid w:val="0086729B"/>
    <w:rsid w:val="00867C44"/>
    <w:rsid w:val="00876BD5"/>
    <w:rsid w:val="00876F92"/>
    <w:rsid w:val="00885FC3"/>
    <w:rsid w:val="008963B6"/>
    <w:rsid w:val="00897C84"/>
    <w:rsid w:val="008A06BE"/>
    <w:rsid w:val="008A56FD"/>
    <w:rsid w:val="008D0A42"/>
    <w:rsid w:val="008D3DA6"/>
    <w:rsid w:val="008D5DA3"/>
    <w:rsid w:val="008E4F54"/>
    <w:rsid w:val="008E70F7"/>
    <w:rsid w:val="008F14ED"/>
    <w:rsid w:val="008F1D3B"/>
    <w:rsid w:val="008F5EF0"/>
    <w:rsid w:val="008F7444"/>
    <w:rsid w:val="008F7A15"/>
    <w:rsid w:val="00905E15"/>
    <w:rsid w:val="009072AA"/>
    <w:rsid w:val="00911314"/>
    <w:rsid w:val="0091321C"/>
    <w:rsid w:val="00913788"/>
    <w:rsid w:val="0091399A"/>
    <w:rsid w:val="00922D75"/>
    <w:rsid w:val="00926791"/>
    <w:rsid w:val="00933B7C"/>
    <w:rsid w:val="0093661C"/>
    <w:rsid w:val="00940736"/>
    <w:rsid w:val="00941253"/>
    <w:rsid w:val="00945C10"/>
    <w:rsid w:val="0095038B"/>
    <w:rsid w:val="00950CF7"/>
    <w:rsid w:val="00954E4D"/>
    <w:rsid w:val="00960A44"/>
    <w:rsid w:val="00962089"/>
    <w:rsid w:val="00970864"/>
    <w:rsid w:val="009736D5"/>
    <w:rsid w:val="009768C3"/>
    <w:rsid w:val="00977C43"/>
    <w:rsid w:val="0098195A"/>
    <w:rsid w:val="00983A66"/>
    <w:rsid w:val="00990EEE"/>
    <w:rsid w:val="009917DD"/>
    <w:rsid w:val="00996533"/>
    <w:rsid w:val="009A0093"/>
    <w:rsid w:val="009A04D9"/>
    <w:rsid w:val="009A3833"/>
    <w:rsid w:val="009A5F57"/>
    <w:rsid w:val="009A62E2"/>
    <w:rsid w:val="009B110B"/>
    <w:rsid w:val="009B13F0"/>
    <w:rsid w:val="009B140A"/>
    <w:rsid w:val="009B196A"/>
    <w:rsid w:val="009D0AC9"/>
    <w:rsid w:val="009D3D60"/>
    <w:rsid w:val="009D5E48"/>
    <w:rsid w:val="009D6D9F"/>
    <w:rsid w:val="009E0B41"/>
    <w:rsid w:val="009E1910"/>
    <w:rsid w:val="009E5DBA"/>
    <w:rsid w:val="009F34D6"/>
    <w:rsid w:val="009F5E9C"/>
    <w:rsid w:val="009F6047"/>
    <w:rsid w:val="00A03D2A"/>
    <w:rsid w:val="00A10ADB"/>
    <w:rsid w:val="00A144AB"/>
    <w:rsid w:val="00A151A1"/>
    <w:rsid w:val="00A17F01"/>
    <w:rsid w:val="00A216EA"/>
    <w:rsid w:val="00A232C8"/>
    <w:rsid w:val="00A23BC9"/>
    <w:rsid w:val="00A24557"/>
    <w:rsid w:val="00A248B2"/>
    <w:rsid w:val="00A24E3D"/>
    <w:rsid w:val="00A267D7"/>
    <w:rsid w:val="00A27A64"/>
    <w:rsid w:val="00A31DDD"/>
    <w:rsid w:val="00A37F80"/>
    <w:rsid w:val="00A46B3F"/>
    <w:rsid w:val="00A46F30"/>
    <w:rsid w:val="00A52CAC"/>
    <w:rsid w:val="00A60FE6"/>
    <w:rsid w:val="00A61169"/>
    <w:rsid w:val="00A63024"/>
    <w:rsid w:val="00A65602"/>
    <w:rsid w:val="00A67162"/>
    <w:rsid w:val="00A7766D"/>
    <w:rsid w:val="00A82FCC"/>
    <w:rsid w:val="00A832DB"/>
    <w:rsid w:val="00A83621"/>
    <w:rsid w:val="00A8479D"/>
    <w:rsid w:val="00A906A4"/>
    <w:rsid w:val="00A94B9D"/>
    <w:rsid w:val="00A96587"/>
    <w:rsid w:val="00A97953"/>
    <w:rsid w:val="00AA0868"/>
    <w:rsid w:val="00AA574E"/>
    <w:rsid w:val="00AA7BA3"/>
    <w:rsid w:val="00AB0010"/>
    <w:rsid w:val="00AC3D1E"/>
    <w:rsid w:val="00AC3EDD"/>
    <w:rsid w:val="00AC7321"/>
    <w:rsid w:val="00AD0777"/>
    <w:rsid w:val="00AD324E"/>
    <w:rsid w:val="00AD43DF"/>
    <w:rsid w:val="00AD5B51"/>
    <w:rsid w:val="00AD7B78"/>
    <w:rsid w:val="00AE6C39"/>
    <w:rsid w:val="00AF4118"/>
    <w:rsid w:val="00B00077"/>
    <w:rsid w:val="00B03107"/>
    <w:rsid w:val="00B07870"/>
    <w:rsid w:val="00B10820"/>
    <w:rsid w:val="00B14844"/>
    <w:rsid w:val="00B16E03"/>
    <w:rsid w:val="00B1749C"/>
    <w:rsid w:val="00B30214"/>
    <w:rsid w:val="00B3526C"/>
    <w:rsid w:val="00B376E0"/>
    <w:rsid w:val="00B43DA4"/>
    <w:rsid w:val="00B45C31"/>
    <w:rsid w:val="00B45EBF"/>
    <w:rsid w:val="00B47534"/>
    <w:rsid w:val="00B50B89"/>
    <w:rsid w:val="00B52AFB"/>
    <w:rsid w:val="00B53A6C"/>
    <w:rsid w:val="00B5557E"/>
    <w:rsid w:val="00B63284"/>
    <w:rsid w:val="00B6720A"/>
    <w:rsid w:val="00B75CE0"/>
    <w:rsid w:val="00B84B54"/>
    <w:rsid w:val="00B92B0A"/>
    <w:rsid w:val="00B92C7D"/>
    <w:rsid w:val="00B93BB2"/>
    <w:rsid w:val="00B95EC0"/>
    <w:rsid w:val="00B9697B"/>
    <w:rsid w:val="00B96F69"/>
    <w:rsid w:val="00BA0E3D"/>
    <w:rsid w:val="00BA46C7"/>
    <w:rsid w:val="00BA4DA4"/>
    <w:rsid w:val="00BB48AB"/>
    <w:rsid w:val="00BB6D15"/>
    <w:rsid w:val="00BB7B45"/>
    <w:rsid w:val="00BC0258"/>
    <w:rsid w:val="00BC137E"/>
    <w:rsid w:val="00BC2E5F"/>
    <w:rsid w:val="00BC3C3C"/>
    <w:rsid w:val="00BC481E"/>
    <w:rsid w:val="00BC5AF6"/>
    <w:rsid w:val="00BC5B67"/>
    <w:rsid w:val="00BD3369"/>
    <w:rsid w:val="00BD3E51"/>
    <w:rsid w:val="00BD7CB8"/>
    <w:rsid w:val="00BE3E87"/>
    <w:rsid w:val="00BE7A0B"/>
    <w:rsid w:val="00BF0A84"/>
    <w:rsid w:val="00BF4326"/>
    <w:rsid w:val="00C00EF5"/>
    <w:rsid w:val="00C03706"/>
    <w:rsid w:val="00C03F46"/>
    <w:rsid w:val="00C11F11"/>
    <w:rsid w:val="00C137D5"/>
    <w:rsid w:val="00C159BC"/>
    <w:rsid w:val="00C15A54"/>
    <w:rsid w:val="00C21908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E63"/>
    <w:rsid w:val="00C518EB"/>
    <w:rsid w:val="00C5272B"/>
    <w:rsid w:val="00C52914"/>
    <w:rsid w:val="00C5567D"/>
    <w:rsid w:val="00C56ABA"/>
    <w:rsid w:val="00C61216"/>
    <w:rsid w:val="00C62B08"/>
    <w:rsid w:val="00C63F06"/>
    <w:rsid w:val="00C64CEB"/>
    <w:rsid w:val="00C6590B"/>
    <w:rsid w:val="00C7131F"/>
    <w:rsid w:val="00C76753"/>
    <w:rsid w:val="00C85324"/>
    <w:rsid w:val="00C8586A"/>
    <w:rsid w:val="00CA2B4F"/>
    <w:rsid w:val="00CA5DB0"/>
    <w:rsid w:val="00CC084E"/>
    <w:rsid w:val="00CC0D1E"/>
    <w:rsid w:val="00CC58ED"/>
    <w:rsid w:val="00CE2E86"/>
    <w:rsid w:val="00CE3C13"/>
    <w:rsid w:val="00CE6C68"/>
    <w:rsid w:val="00CF051D"/>
    <w:rsid w:val="00CF2904"/>
    <w:rsid w:val="00CF49A2"/>
    <w:rsid w:val="00D00BC9"/>
    <w:rsid w:val="00D0135E"/>
    <w:rsid w:val="00D145EC"/>
    <w:rsid w:val="00D16C1C"/>
    <w:rsid w:val="00D234C8"/>
    <w:rsid w:val="00D252F2"/>
    <w:rsid w:val="00D3499A"/>
    <w:rsid w:val="00D355FB"/>
    <w:rsid w:val="00D43C0B"/>
    <w:rsid w:val="00D44A74"/>
    <w:rsid w:val="00D46356"/>
    <w:rsid w:val="00D5185B"/>
    <w:rsid w:val="00D52C7F"/>
    <w:rsid w:val="00D57CD2"/>
    <w:rsid w:val="00D57E66"/>
    <w:rsid w:val="00D647E0"/>
    <w:rsid w:val="00D667D1"/>
    <w:rsid w:val="00D70060"/>
    <w:rsid w:val="00D73350"/>
    <w:rsid w:val="00D82231"/>
    <w:rsid w:val="00D86E92"/>
    <w:rsid w:val="00D8756E"/>
    <w:rsid w:val="00D938DD"/>
    <w:rsid w:val="00D95EAB"/>
    <w:rsid w:val="00D974EA"/>
    <w:rsid w:val="00DA275B"/>
    <w:rsid w:val="00DA29AC"/>
    <w:rsid w:val="00DA329A"/>
    <w:rsid w:val="00DA41EC"/>
    <w:rsid w:val="00DB50FC"/>
    <w:rsid w:val="00DB521B"/>
    <w:rsid w:val="00DC0F52"/>
    <w:rsid w:val="00DC3243"/>
    <w:rsid w:val="00DC4726"/>
    <w:rsid w:val="00DD0AAB"/>
    <w:rsid w:val="00DD388D"/>
    <w:rsid w:val="00DD3C66"/>
    <w:rsid w:val="00DD40D2"/>
    <w:rsid w:val="00DE04F4"/>
    <w:rsid w:val="00DE5BBF"/>
    <w:rsid w:val="00DF01BE"/>
    <w:rsid w:val="00DF3951"/>
    <w:rsid w:val="00E01231"/>
    <w:rsid w:val="00E013A9"/>
    <w:rsid w:val="00E03A99"/>
    <w:rsid w:val="00E041CD"/>
    <w:rsid w:val="00E06534"/>
    <w:rsid w:val="00E126A5"/>
    <w:rsid w:val="00E13E76"/>
    <w:rsid w:val="00E1463F"/>
    <w:rsid w:val="00E22B4A"/>
    <w:rsid w:val="00E34AA9"/>
    <w:rsid w:val="00E363A9"/>
    <w:rsid w:val="00E413E0"/>
    <w:rsid w:val="00E53AE3"/>
    <w:rsid w:val="00E5574A"/>
    <w:rsid w:val="00E56DFF"/>
    <w:rsid w:val="00E64FB2"/>
    <w:rsid w:val="00E67B7D"/>
    <w:rsid w:val="00E76D0B"/>
    <w:rsid w:val="00E81E2C"/>
    <w:rsid w:val="00E82FBF"/>
    <w:rsid w:val="00E961D6"/>
    <w:rsid w:val="00EA3EDA"/>
    <w:rsid w:val="00EA662E"/>
    <w:rsid w:val="00EB02DF"/>
    <w:rsid w:val="00EB2B45"/>
    <w:rsid w:val="00EB5D2F"/>
    <w:rsid w:val="00EC10EC"/>
    <w:rsid w:val="00EC456C"/>
    <w:rsid w:val="00ED166C"/>
    <w:rsid w:val="00ED181B"/>
    <w:rsid w:val="00ED5FA6"/>
    <w:rsid w:val="00ED6080"/>
    <w:rsid w:val="00EE0176"/>
    <w:rsid w:val="00EE6EBD"/>
    <w:rsid w:val="00EE716E"/>
    <w:rsid w:val="00EF0942"/>
    <w:rsid w:val="00EF291F"/>
    <w:rsid w:val="00F0218C"/>
    <w:rsid w:val="00F0251A"/>
    <w:rsid w:val="00F02E42"/>
    <w:rsid w:val="00F03829"/>
    <w:rsid w:val="00F0393B"/>
    <w:rsid w:val="00F129ED"/>
    <w:rsid w:val="00F15D08"/>
    <w:rsid w:val="00F313DD"/>
    <w:rsid w:val="00F33A15"/>
    <w:rsid w:val="00F34BA5"/>
    <w:rsid w:val="00F354A7"/>
    <w:rsid w:val="00F378BE"/>
    <w:rsid w:val="00F43120"/>
    <w:rsid w:val="00F44FF2"/>
    <w:rsid w:val="00F453DC"/>
    <w:rsid w:val="00F51E5B"/>
    <w:rsid w:val="00F53586"/>
    <w:rsid w:val="00F57CA8"/>
    <w:rsid w:val="00F64378"/>
    <w:rsid w:val="00F67FC3"/>
    <w:rsid w:val="00F763A4"/>
    <w:rsid w:val="00F80D67"/>
    <w:rsid w:val="00F81AC9"/>
    <w:rsid w:val="00F81CF2"/>
    <w:rsid w:val="00F82A04"/>
    <w:rsid w:val="00F82F83"/>
    <w:rsid w:val="00F83DF3"/>
    <w:rsid w:val="00F85736"/>
    <w:rsid w:val="00F941B8"/>
    <w:rsid w:val="00F94F36"/>
    <w:rsid w:val="00F96CC4"/>
    <w:rsid w:val="00F97973"/>
    <w:rsid w:val="00FA3D02"/>
    <w:rsid w:val="00FA5FA5"/>
    <w:rsid w:val="00FA6721"/>
    <w:rsid w:val="00FA7365"/>
    <w:rsid w:val="00FA79A7"/>
    <w:rsid w:val="00FC1A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08397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8397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97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083970"/>
    <w:rPr>
      <w:rFonts w:ascii="Arial" w:hAnsi="Arial"/>
      <w:b/>
      <w:bCs/>
    </w:rPr>
  </w:style>
  <w:style w:type="paragraph" w:styleId="Caption">
    <w:name w:val="caption"/>
    <w:basedOn w:val="Normal"/>
    <w:next w:val="Normal"/>
    <w:unhideWhenUsed/>
    <w:qFormat/>
    <w:rsid w:val="00797222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rsid w:val="00AC3D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F37B70-FD44-4981-B91C-197B1B46A661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D3D8ED90-027D-4ECB-AFE2-7E09F46855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A53C68-1958-4C48-A93B-9AFE7B652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EDEE9-FB3E-45A4-BA8C-A2FDD395F5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Andrijana Brekalo</cp:lastModifiedBy>
  <cp:revision>2</cp:revision>
  <cp:lastPrinted>2001-04-23T09:30:00Z</cp:lastPrinted>
  <dcterms:created xsi:type="dcterms:W3CDTF">2025-09-08T14:46:00Z</dcterms:created>
  <dcterms:modified xsi:type="dcterms:W3CDTF">2025-09-08T14:46:00Z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